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2E" w:rsidRPr="008B2B2D" w:rsidRDefault="00BC542E" w:rsidP="008B2B2D">
      <w:pPr>
        <w:autoSpaceDE w:val="0"/>
        <w:autoSpaceDN w:val="0"/>
        <w:adjustRightInd w:val="0"/>
        <w:spacing w:after="0" w:line="240" w:lineRule="auto"/>
        <w:rPr>
          <w:rFonts w:ascii="Times New Roman" w:hAnsi="Times New Roman"/>
          <w:color w:val="000000"/>
          <w:sz w:val="24"/>
          <w:szCs w:val="24"/>
        </w:rPr>
      </w:pPr>
    </w:p>
    <w:p w:rsidR="00BC542E" w:rsidRDefault="00BC542E" w:rsidP="008B2B2D">
      <w:pPr>
        <w:autoSpaceDE w:val="0"/>
        <w:autoSpaceDN w:val="0"/>
        <w:adjustRightInd w:val="0"/>
        <w:spacing w:after="0"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 xml:space="preserve">T.C. </w:t>
      </w:r>
    </w:p>
    <w:p w:rsidR="00BC542E" w:rsidRDefault="00BC542E" w:rsidP="008B2B2D">
      <w:pPr>
        <w:autoSpaceDE w:val="0"/>
        <w:autoSpaceDN w:val="0"/>
        <w:adjustRightInd w:val="0"/>
        <w:spacing w:after="0"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PATNOS KAYMAKAMLIĞI</w:t>
      </w:r>
    </w:p>
    <w:p w:rsidR="00BC542E" w:rsidRPr="008B2B2D" w:rsidRDefault="00BC542E" w:rsidP="008B2B2D">
      <w:pPr>
        <w:autoSpaceDE w:val="0"/>
        <w:autoSpaceDN w:val="0"/>
        <w:adjustRightInd w:val="0"/>
        <w:spacing w:after="0" w:line="480" w:lineRule="auto"/>
        <w:jc w:val="center"/>
        <w:rPr>
          <w:rFonts w:ascii="Times New Roman" w:hAnsi="Times New Roman"/>
          <w:color w:val="000000"/>
          <w:sz w:val="23"/>
          <w:szCs w:val="23"/>
        </w:rPr>
      </w:pPr>
      <w:r>
        <w:rPr>
          <w:rFonts w:ascii="Times New Roman" w:hAnsi="Times New Roman"/>
          <w:b/>
          <w:bCs/>
          <w:color w:val="000000"/>
          <w:sz w:val="23"/>
          <w:szCs w:val="23"/>
        </w:rPr>
        <w:t>İLÇE MİLLİ EĞİTİM MÜDÜRLÜĞÜ</w:t>
      </w:r>
    </w:p>
    <w:p w:rsidR="00BC542E" w:rsidRDefault="00BC542E" w:rsidP="008B2B2D">
      <w:pPr>
        <w:spacing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 xml:space="preserve">PATNOS REHBERLİK VE ARAŞTIRMA MERKEZİ </w:t>
      </w:r>
    </w:p>
    <w:p w:rsidR="00BC542E" w:rsidRDefault="00BC542E" w:rsidP="008B2B2D">
      <w:pPr>
        <w:spacing w:line="480" w:lineRule="auto"/>
        <w:jc w:val="center"/>
        <w:rPr>
          <w:rFonts w:ascii="Times New Roman" w:hAnsi="Times New Roman"/>
          <w:b/>
          <w:bCs/>
          <w:color w:val="000000"/>
          <w:sz w:val="23"/>
          <w:szCs w:val="23"/>
        </w:rPr>
      </w:pPr>
    </w:p>
    <w:p w:rsidR="00BC542E" w:rsidRDefault="00300585" w:rsidP="008B2B2D">
      <w:pPr>
        <w:spacing w:line="480" w:lineRule="auto"/>
        <w:jc w:val="center"/>
        <w:rPr>
          <w:rFonts w:ascii="Times New Roman" w:hAnsi="Times New Roman"/>
          <w:b/>
          <w:sz w:val="24"/>
          <w:szCs w:val="24"/>
        </w:rPr>
      </w:pPr>
      <w:r>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62.5pt;height:213pt;visibility:visible">
            <v:imagedata r:id="rId8" o:title=""/>
          </v:shape>
        </w:pict>
      </w:r>
    </w:p>
    <w:p w:rsidR="00BC542E" w:rsidRDefault="00BC542E" w:rsidP="00F11492">
      <w:pPr>
        <w:jc w:val="center"/>
        <w:rPr>
          <w:rFonts w:ascii="Times New Roman" w:hAnsi="Times New Roman"/>
          <w:b/>
          <w:sz w:val="24"/>
          <w:szCs w:val="24"/>
        </w:rPr>
      </w:pPr>
    </w:p>
    <w:p w:rsidR="00BC542E" w:rsidRDefault="00BC542E" w:rsidP="008B2B2D">
      <w:pPr>
        <w:rPr>
          <w:rFonts w:ascii="Times New Roman" w:hAnsi="Times New Roman"/>
          <w:b/>
          <w:sz w:val="24"/>
          <w:szCs w:val="24"/>
        </w:rPr>
      </w:pPr>
    </w:p>
    <w:p w:rsidR="00BC542E" w:rsidRDefault="00BC542E" w:rsidP="00665ED1">
      <w:pPr>
        <w:jc w:val="center"/>
        <w:rPr>
          <w:rFonts w:ascii="Times New Roman" w:hAnsi="Times New Roman"/>
          <w:b/>
          <w:sz w:val="24"/>
          <w:szCs w:val="24"/>
        </w:rPr>
      </w:pPr>
      <w:r>
        <w:rPr>
          <w:rFonts w:ascii="Times New Roman" w:hAnsi="Times New Roman"/>
          <w:b/>
          <w:sz w:val="24"/>
          <w:szCs w:val="24"/>
        </w:rPr>
        <w:t>İLKOKUL KADEMESİNDEKİ SINIF ÖĞRETMENLERİNİN İHMAL VE İSTİSMAR KONUSUNDA FARKINDALIK DÜZEYLERİNİN İNCELENMESİ</w:t>
      </w:r>
    </w:p>
    <w:p w:rsidR="00BC542E" w:rsidRDefault="00BC542E" w:rsidP="00F11492">
      <w:pPr>
        <w:jc w:val="center"/>
        <w:rPr>
          <w:rFonts w:ascii="Times New Roman" w:hAnsi="Times New Roman"/>
          <w:b/>
          <w:bCs/>
          <w:sz w:val="24"/>
          <w:szCs w:val="24"/>
        </w:rPr>
      </w:pPr>
    </w:p>
    <w:p w:rsidR="00BC542E" w:rsidRDefault="00BC542E" w:rsidP="008B2B2D">
      <w:pPr>
        <w:rPr>
          <w:rFonts w:ascii="Times New Roman" w:hAnsi="Times New Roman"/>
          <w:b/>
          <w:bCs/>
          <w:sz w:val="24"/>
          <w:szCs w:val="24"/>
        </w:rPr>
      </w:pPr>
    </w:p>
    <w:p w:rsidR="00BC542E" w:rsidRDefault="00BC542E" w:rsidP="008B2B2D">
      <w:pPr>
        <w:rPr>
          <w:rFonts w:ascii="Times New Roman" w:hAnsi="Times New Roman"/>
          <w:b/>
          <w:bCs/>
          <w:sz w:val="24"/>
          <w:szCs w:val="24"/>
        </w:rPr>
      </w:pPr>
    </w:p>
    <w:p w:rsidR="00BC542E" w:rsidRDefault="00BC542E" w:rsidP="008B2B2D">
      <w:pPr>
        <w:rPr>
          <w:rFonts w:ascii="Times New Roman" w:hAnsi="Times New Roman"/>
          <w:b/>
          <w:bCs/>
          <w:sz w:val="24"/>
          <w:szCs w:val="24"/>
        </w:rPr>
      </w:pPr>
    </w:p>
    <w:p w:rsidR="00BC542E" w:rsidRDefault="00BC542E" w:rsidP="008B2B2D">
      <w:pPr>
        <w:rPr>
          <w:rFonts w:ascii="Times New Roman" w:hAnsi="Times New Roman"/>
          <w:b/>
          <w:bCs/>
          <w:sz w:val="24"/>
          <w:szCs w:val="24"/>
        </w:rPr>
      </w:pPr>
    </w:p>
    <w:p w:rsidR="00BC542E" w:rsidRDefault="00BC542E" w:rsidP="00F11492">
      <w:pPr>
        <w:jc w:val="center"/>
        <w:rPr>
          <w:rFonts w:ascii="Times New Roman" w:hAnsi="Times New Roman"/>
          <w:b/>
          <w:bCs/>
          <w:sz w:val="24"/>
          <w:szCs w:val="24"/>
        </w:rPr>
      </w:pPr>
    </w:p>
    <w:p w:rsidR="00BC542E" w:rsidRDefault="00BC542E" w:rsidP="00534478">
      <w:pPr>
        <w:rPr>
          <w:rFonts w:ascii="Times New Roman" w:hAnsi="Times New Roman"/>
          <w:b/>
          <w:bCs/>
          <w:sz w:val="24"/>
          <w:szCs w:val="24"/>
        </w:rPr>
      </w:pPr>
    </w:p>
    <w:p w:rsidR="00BC542E" w:rsidRDefault="00BC542E" w:rsidP="00534478">
      <w:pPr>
        <w:jc w:val="center"/>
        <w:rPr>
          <w:rFonts w:ascii="Times New Roman" w:hAnsi="Times New Roman"/>
          <w:b/>
          <w:bCs/>
          <w:sz w:val="24"/>
          <w:szCs w:val="24"/>
        </w:rPr>
      </w:pPr>
      <w:r>
        <w:rPr>
          <w:rFonts w:ascii="Times New Roman" w:hAnsi="Times New Roman"/>
          <w:b/>
          <w:bCs/>
          <w:sz w:val="24"/>
          <w:szCs w:val="24"/>
        </w:rPr>
        <w:t>2022</w:t>
      </w:r>
    </w:p>
    <w:p w:rsidR="00BC542E" w:rsidRPr="00F11492" w:rsidRDefault="00BC542E" w:rsidP="00F11492">
      <w:pPr>
        <w:jc w:val="center"/>
        <w:rPr>
          <w:rFonts w:ascii="Times New Roman" w:hAnsi="Times New Roman"/>
          <w:b/>
          <w:bCs/>
          <w:sz w:val="24"/>
          <w:szCs w:val="24"/>
        </w:rPr>
      </w:pPr>
      <w:r w:rsidRPr="00F11492">
        <w:rPr>
          <w:rFonts w:ascii="Times New Roman" w:hAnsi="Times New Roman"/>
          <w:b/>
          <w:bCs/>
          <w:sz w:val="24"/>
          <w:szCs w:val="24"/>
        </w:rPr>
        <w:lastRenderedPageBreak/>
        <w:t>İÇİNDEKİLER</w:t>
      </w:r>
    </w:p>
    <w:p w:rsidR="00BC542E" w:rsidRPr="00F11492" w:rsidRDefault="00BC542E" w:rsidP="009971E4">
      <w:pPr>
        <w:jc w:val="right"/>
        <w:rPr>
          <w:rFonts w:ascii="Times New Roman" w:hAnsi="Times New Roman"/>
          <w:b/>
          <w:bCs/>
          <w:sz w:val="24"/>
          <w:szCs w:val="24"/>
        </w:rPr>
      </w:pPr>
      <w:r w:rsidRPr="00F11492">
        <w:rPr>
          <w:rFonts w:ascii="Times New Roman" w:hAnsi="Times New Roman"/>
          <w:b/>
          <w:bCs/>
          <w:sz w:val="24"/>
          <w:szCs w:val="24"/>
        </w:rPr>
        <w:t xml:space="preserve">BÖLÜM I: GİRİŞ........................................................................................................ </w:t>
      </w:r>
      <w:r>
        <w:rPr>
          <w:rFonts w:ascii="Times New Roman" w:hAnsi="Times New Roman"/>
          <w:b/>
          <w:bCs/>
          <w:sz w:val="24"/>
          <w:szCs w:val="24"/>
        </w:rPr>
        <w:t>3</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 xml:space="preserve">1.1. Problem ................................................................................................................. </w:t>
      </w:r>
      <w:r>
        <w:rPr>
          <w:rFonts w:ascii="Times New Roman" w:hAnsi="Times New Roman"/>
          <w:sz w:val="24"/>
          <w:szCs w:val="24"/>
        </w:rPr>
        <w:t>7</w:t>
      </w:r>
    </w:p>
    <w:p w:rsidR="00BC542E" w:rsidRDefault="00BC542E" w:rsidP="009971E4">
      <w:pPr>
        <w:spacing w:line="240" w:lineRule="auto"/>
        <w:jc w:val="right"/>
        <w:rPr>
          <w:rFonts w:ascii="Times New Roman" w:hAnsi="Times New Roman"/>
          <w:sz w:val="24"/>
          <w:szCs w:val="24"/>
        </w:rPr>
      </w:pPr>
      <w:r>
        <w:rPr>
          <w:rFonts w:ascii="Times New Roman" w:hAnsi="Times New Roman"/>
          <w:sz w:val="24"/>
          <w:szCs w:val="24"/>
        </w:rPr>
        <w:t xml:space="preserve">           1.2.</w:t>
      </w:r>
      <w:r w:rsidRPr="00F11492">
        <w:rPr>
          <w:rFonts w:ascii="Times New Roman" w:hAnsi="Times New Roman"/>
          <w:sz w:val="24"/>
          <w:szCs w:val="24"/>
        </w:rPr>
        <w:t>Amaç</w:t>
      </w:r>
      <w:r>
        <w:rPr>
          <w:rFonts w:ascii="Times New Roman" w:hAnsi="Times New Roman"/>
          <w:sz w:val="24"/>
          <w:szCs w:val="24"/>
        </w:rPr>
        <w:t xml:space="preserve"> .................…………………………………………………….……….……8</w:t>
      </w:r>
      <w:r w:rsidRPr="00F11492">
        <w:rPr>
          <w:rFonts w:ascii="Times New Roman" w:hAnsi="Times New Roman"/>
          <w:sz w:val="24"/>
          <w:szCs w:val="24"/>
        </w:rPr>
        <w:t xml:space="preserve"> </w:t>
      </w:r>
    </w:p>
    <w:p w:rsidR="00BC542E" w:rsidRPr="00F11492" w:rsidRDefault="00BC542E" w:rsidP="009971E4">
      <w:pPr>
        <w:spacing w:line="240" w:lineRule="auto"/>
        <w:ind w:firstLine="708"/>
        <w:jc w:val="right"/>
        <w:rPr>
          <w:rFonts w:ascii="Times New Roman" w:hAnsi="Times New Roman"/>
          <w:sz w:val="24"/>
          <w:szCs w:val="24"/>
        </w:rPr>
      </w:pPr>
      <w:r>
        <w:rPr>
          <w:rFonts w:ascii="Times New Roman" w:hAnsi="Times New Roman"/>
          <w:sz w:val="24"/>
          <w:szCs w:val="24"/>
        </w:rPr>
        <w:t xml:space="preserve">  1.3.</w:t>
      </w:r>
      <w:r w:rsidRPr="00F11492">
        <w:rPr>
          <w:rFonts w:ascii="Times New Roman" w:hAnsi="Times New Roman"/>
          <w:sz w:val="24"/>
          <w:szCs w:val="24"/>
        </w:rPr>
        <w:t>Araştırma Soruları....................................................</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8</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1.</w:t>
      </w:r>
      <w:r>
        <w:rPr>
          <w:rFonts w:ascii="Times New Roman" w:hAnsi="Times New Roman"/>
          <w:sz w:val="24"/>
          <w:szCs w:val="24"/>
        </w:rPr>
        <w:t>4</w:t>
      </w:r>
      <w:r w:rsidRPr="00F11492">
        <w:rPr>
          <w:rFonts w:ascii="Times New Roman" w:hAnsi="Times New Roman"/>
          <w:sz w:val="24"/>
          <w:szCs w:val="24"/>
        </w:rPr>
        <w:t xml:space="preserve">. Önem ..................................................................................................................... </w:t>
      </w:r>
      <w:r>
        <w:rPr>
          <w:rFonts w:ascii="Times New Roman" w:hAnsi="Times New Roman"/>
          <w:sz w:val="24"/>
          <w:szCs w:val="24"/>
        </w:rPr>
        <w:t>8</w:t>
      </w:r>
    </w:p>
    <w:p w:rsidR="00BC542E" w:rsidRPr="00F11492" w:rsidRDefault="00BC542E" w:rsidP="009971E4">
      <w:pPr>
        <w:spacing w:line="240" w:lineRule="auto"/>
        <w:jc w:val="right"/>
        <w:rPr>
          <w:rFonts w:ascii="Times New Roman" w:hAnsi="Times New Roman"/>
          <w:sz w:val="24"/>
          <w:szCs w:val="24"/>
        </w:rPr>
      </w:pPr>
      <w:r>
        <w:rPr>
          <w:rFonts w:ascii="Times New Roman" w:hAnsi="Times New Roman"/>
          <w:sz w:val="24"/>
          <w:szCs w:val="24"/>
        </w:rPr>
        <w:t>1.5</w:t>
      </w:r>
      <w:r w:rsidRPr="00F11492">
        <w:rPr>
          <w:rFonts w:ascii="Times New Roman" w:hAnsi="Times New Roman"/>
          <w:sz w:val="24"/>
          <w:szCs w:val="24"/>
        </w:rPr>
        <w:t>. Sayıltılar ...</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8</w:t>
      </w:r>
    </w:p>
    <w:p w:rsidR="00BC542E" w:rsidRDefault="00BC542E" w:rsidP="009971E4">
      <w:pPr>
        <w:spacing w:line="240" w:lineRule="auto"/>
        <w:jc w:val="right"/>
        <w:rPr>
          <w:rFonts w:ascii="Times New Roman" w:hAnsi="Times New Roman"/>
          <w:sz w:val="24"/>
          <w:szCs w:val="24"/>
        </w:rPr>
      </w:pPr>
      <w:r>
        <w:rPr>
          <w:rFonts w:ascii="Times New Roman" w:hAnsi="Times New Roman"/>
          <w:sz w:val="24"/>
          <w:szCs w:val="24"/>
        </w:rPr>
        <w:t>1.6</w:t>
      </w:r>
      <w:r w:rsidRPr="00F11492">
        <w:rPr>
          <w:rFonts w:ascii="Times New Roman" w:hAnsi="Times New Roman"/>
          <w:sz w:val="24"/>
          <w:szCs w:val="24"/>
        </w:rPr>
        <w:t>. S</w:t>
      </w:r>
      <w:r>
        <w:rPr>
          <w:rFonts w:ascii="Times New Roman" w:hAnsi="Times New Roman"/>
          <w:sz w:val="24"/>
          <w:szCs w:val="24"/>
        </w:rPr>
        <w:t>ınırlılık</w:t>
      </w:r>
      <w:r w:rsidRPr="00F11492">
        <w:rPr>
          <w:rFonts w:ascii="Times New Roman" w:hAnsi="Times New Roman"/>
          <w:sz w:val="24"/>
          <w:szCs w:val="24"/>
        </w:rPr>
        <w:t xml:space="preserve">lar ............................................................................................................ </w:t>
      </w:r>
      <w:r>
        <w:rPr>
          <w:rFonts w:ascii="Times New Roman" w:hAnsi="Times New Roman"/>
          <w:sz w:val="24"/>
          <w:szCs w:val="24"/>
        </w:rPr>
        <w:t>9</w:t>
      </w:r>
    </w:p>
    <w:p w:rsidR="00BC542E" w:rsidRPr="00F11492" w:rsidRDefault="00BC542E" w:rsidP="009971E4">
      <w:pPr>
        <w:spacing w:line="240" w:lineRule="auto"/>
        <w:jc w:val="right"/>
        <w:rPr>
          <w:rFonts w:ascii="Times New Roman" w:hAnsi="Times New Roman"/>
          <w:sz w:val="24"/>
          <w:szCs w:val="24"/>
        </w:rPr>
      </w:pPr>
    </w:p>
    <w:p w:rsidR="00BC542E" w:rsidRPr="00F11492" w:rsidRDefault="00BC542E" w:rsidP="009971E4">
      <w:pPr>
        <w:jc w:val="right"/>
        <w:rPr>
          <w:rFonts w:ascii="Times New Roman" w:hAnsi="Times New Roman"/>
          <w:b/>
          <w:bCs/>
          <w:sz w:val="24"/>
          <w:szCs w:val="24"/>
        </w:rPr>
      </w:pPr>
      <w:r w:rsidRPr="00F11492">
        <w:rPr>
          <w:rFonts w:ascii="Times New Roman" w:hAnsi="Times New Roman"/>
          <w:b/>
          <w:bCs/>
          <w:sz w:val="24"/>
          <w:szCs w:val="24"/>
        </w:rPr>
        <w:t>BÖLÜM II: KURAMSAL ÇERÇEVE / İLGİLİ LİTERATÜ</w:t>
      </w:r>
      <w:r>
        <w:rPr>
          <w:rFonts w:ascii="Times New Roman" w:hAnsi="Times New Roman"/>
          <w:b/>
          <w:bCs/>
          <w:sz w:val="24"/>
          <w:szCs w:val="24"/>
        </w:rPr>
        <w:t>R............................. 9</w:t>
      </w:r>
    </w:p>
    <w:p w:rsidR="00BC542E" w:rsidRPr="00F11492" w:rsidRDefault="00BC542E"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 xml:space="preserve">2.1. </w:t>
      </w:r>
      <w:r w:rsidRPr="00665ED1">
        <w:rPr>
          <w:rFonts w:ascii="Times New Roman" w:hAnsi="Times New Roman"/>
          <w:sz w:val="24"/>
          <w:szCs w:val="24"/>
        </w:rPr>
        <w:t>Çocuk</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9</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2.</w:t>
      </w:r>
      <w:r>
        <w:rPr>
          <w:rFonts w:ascii="Times New Roman" w:hAnsi="Times New Roman"/>
          <w:sz w:val="24"/>
          <w:szCs w:val="24"/>
        </w:rPr>
        <w:t>2</w:t>
      </w:r>
      <w:r w:rsidRPr="00F11492">
        <w:rPr>
          <w:rFonts w:ascii="Times New Roman" w:hAnsi="Times New Roman"/>
          <w:sz w:val="24"/>
          <w:szCs w:val="24"/>
        </w:rPr>
        <w:t xml:space="preserve">. </w:t>
      </w:r>
      <w:r w:rsidRPr="00665ED1">
        <w:rPr>
          <w:rFonts w:ascii="Times New Roman" w:hAnsi="Times New Roman"/>
          <w:sz w:val="24"/>
          <w:szCs w:val="24"/>
        </w:rPr>
        <w:t>İhmal</w:t>
      </w:r>
      <w:r>
        <w:rPr>
          <w:rFonts w:ascii="Times New Roman" w:hAnsi="Times New Roman"/>
          <w:sz w:val="24"/>
          <w:szCs w:val="24"/>
        </w:rPr>
        <w:t>....</w:t>
      </w:r>
      <w:r w:rsidRPr="00665ED1">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9</w:t>
      </w:r>
    </w:p>
    <w:p w:rsidR="00BC542E"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2.</w:t>
      </w:r>
      <w:r>
        <w:rPr>
          <w:rFonts w:ascii="Times New Roman" w:hAnsi="Times New Roman"/>
          <w:sz w:val="24"/>
          <w:szCs w:val="24"/>
        </w:rPr>
        <w:t>3.</w:t>
      </w:r>
      <w:r w:rsidRPr="00F11492">
        <w:rPr>
          <w:rFonts w:ascii="Times New Roman" w:hAnsi="Times New Roman"/>
          <w:sz w:val="24"/>
          <w:szCs w:val="24"/>
        </w:rPr>
        <w:t xml:space="preserve"> </w:t>
      </w:r>
      <w:r w:rsidRPr="00665ED1">
        <w:rPr>
          <w:rFonts w:ascii="Times New Roman" w:hAnsi="Times New Roman"/>
          <w:sz w:val="24"/>
          <w:szCs w:val="24"/>
        </w:rPr>
        <w:t>İstismar</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9</w:t>
      </w:r>
    </w:p>
    <w:p w:rsidR="00BC542E" w:rsidRDefault="00BC542E" w:rsidP="00665ED1">
      <w:pPr>
        <w:spacing w:line="240" w:lineRule="auto"/>
        <w:rPr>
          <w:rFonts w:ascii="Times New Roman" w:hAnsi="Times New Roman"/>
          <w:sz w:val="24"/>
          <w:szCs w:val="24"/>
        </w:rPr>
      </w:pPr>
      <w:r>
        <w:rPr>
          <w:rFonts w:ascii="Times New Roman" w:hAnsi="Times New Roman"/>
          <w:sz w:val="24"/>
          <w:szCs w:val="24"/>
        </w:rPr>
        <w:t xml:space="preserve">                    2.3.1. </w:t>
      </w:r>
      <w:r>
        <w:rPr>
          <w:rFonts w:ascii="Times New Roman" w:hAnsi="Times New Roman"/>
          <w:b/>
          <w:sz w:val="24"/>
          <w:szCs w:val="24"/>
        </w:rPr>
        <w:t>.</w:t>
      </w:r>
      <w:r w:rsidRPr="00665ED1">
        <w:rPr>
          <w:rFonts w:ascii="Times New Roman" w:hAnsi="Times New Roman"/>
          <w:sz w:val="24"/>
          <w:szCs w:val="24"/>
        </w:rPr>
        <w:t>Fiziksel İstismar</w:t>
      </w:r>
      <w:r>
        <w:rPr>
          <w:rFonts w:ascii="Times New Roman" w:hAnsi="Times New Roman"/>
          <w:sz w:val="24"/>
          <w:szCs w:val="24"/>
        </w:rPr>
        <w:t xml:space="preserve"> ………………………………………………………... 10</w:t>
      </w:r>
    </w:p>
    <w:p w:rsidR="00BC542E" w:rsidRDefault="00BC542E" w:rsidP="00665ED1">
      <w:pPr>
        <w:spacing w:line="240" w:lineRule="auto"/>
        <w:rPr>
          <w:rFonts w:ascii="Times New Roman" w:hAnsi="Times New Roman"/>
          <w:sz w:val="24"/>
          <w:szCs w:val="24"/>
        </w:rPr>
      </w:pPr>
      <w:r>
        <w:rPr>
          <w:rFonts w:ascii="Times New Roman" w:hAnsi="Times New Roman"/>
          <w:sz w:val="24"/>
          <w:szCs w:val="24"/>
        </w:rPr>
        <w:t xml:space="preserve">                    2.3.2. </w:t>
      </w:r>
      <w:r w:rsidRPr="00665ED1">
        <w:rPr>
          <w:rFonts w:ascii="Times New Roman" w:hAnsi="Times New Roman"/>
          <w:sz w:val="24"/>
          <w:szCs w:val="24"/>
        </w:rPr>
        <w:t>Duygusal İstismar</w:t>
      </w:r>
      <w:r>
        <w:rPr>
          <w:rFonts w:ascii="Times New Roman" w:hAnsi="Times New Roman"/>
          <w:sz w:val="24"/>
          <w:szCs w:val="24"/>
        </w:rPr>
        <w:t>.…………………………………………………...…   10</w:t>
      </w:r>
    </w:p>
    <w:p w:rsidR="00BC542E" w:rsidRDefault="00BC542E" w:rsidP="00665ED1">
      <w:pPr>
        <w:spacing w:line="240" w:lineRule="auto"/>
        <w:rPr>
          <w:rFonts w:ascii="Times New Roman" w:hAnsi="Times New Roman"/>
          <w:sz w:val="24"/>
          <w:szCs w:val="24"/>
        </w:rPr>
      </w:pPr>
      <w:r>
        <w:rPr>
          <w:rFonts w:ascii="Times New Roman" w:hAnsi="Times New Roman"/>
          <w:sz w:val="24"/>
          <w:szCs w:val="24"/>
        </w:rPr>
        <w:t xml:space="preserve">                    2.3.3. </w:t>
      </w:r>
      <w:r w:rsidRPr="00665ED1">
        <w:rPr>
          <w:rFonts w:ascii="Times New Roman" w:hAnsi="Times New Roman"/>
          <w:sz w:val="24"/>
          <w:szCs w:val="24"/>
        </w:rPr>
        <w:t>Cinsel</w:t>
      </w:r>
      <w:r>
        <w:rPr>
          <w:rFonts w:ascii="Times New Roman" w:hAnsi="Times New Roman"/>
          <w:b/>
          <w:sz w:val="24"/>
          <w:szCs w:val="24"/>
        </w:rPr>
        <w:t xml:space="preserve"> </w:t>
      </w:r>
      <w:r w:rsidRPr="00665ED1">
        <w:rPr>
          <w:rFonts w:ascii="Times New Roman" w:hAnsi="Times New Roman"/>
          <w:sz w:val="24"/>
          <w:szCs w:val="24"/>
        </w:rPr>
        <w:t>İstismar</w:t>
      </w:r>
      <w:r>
        <w:rPr>
          <w:rFonts w:ascii="Times New Roman" w:hAnsi="Times New Roman"/>
          <w:sz w:val="24"/>
          <w:szCs w:val="24"/>
        </w:rPr>
        <w:t xml:space="preserve"> …………………………………………………………..  10 </w:t>
      </w:r>
    </w:p>
    <w:p w:rsidR="00BC542E" w:rsidRDefault="00BC542E" w:rsidP="00665ED1">
      <w:pPr>
        <w:spacing w:line="240" w:lineRule="auto"/>
        <w:rPr>
          <w:rFonts w:ascii="Times New Roman" w:hAnsi="Times New Roman"/>
          <w:sz w:val="24"/>
          <w:szCs w:val="24"/>
        </w:rPr>
      </w:pPr>
      <w:r>
        <w:rPr>
          <w:rFonts w:ascii="Times New Roman" w:hAnsi="Times New Roman"/>
          <w:sz w:val="24"/>
          <w:szCs w:val="24"/>
        </w:rPr>
        <w:t xml:space="preserve">                    2.3.4</w:t>
      </w:r>
      <w:r w:rsidRPr="00665ED1">
        <w:rPr>
          <w:rFonts w:ascii="Times New Roman" w:hAnsi="Times New Roman"/>
          <w:b/>
          <w:sz w:val="24"/>
          <w:szCs w:val="24"/>
        </w:rPr>
        <w:t xml:space="preserve"> </w:t>
      </w:r>
      <w:r w:rsidRPr="00665ED1">
        <w:rPr>
          <w:rFonts w:ascii="Times New Roman" w:hAnsi="Times New Roman"/>
          <w:sz w:val="24"/>
          <w:szCs w:val="24"/>
        </w:rPr>
        <w:t>Ekonomik İstismar</w:t>
      </w:r>
      <w:r>
        <w:rPr>
          <w:rFonts w:ascii="Times New Roman" w:hAnsi="Times New Roman"/>
          <w:sz w:val="24"/>
          <w:szCs w:val="24"/>
        </w:rPr>
        <w:t xml:space="preserve"> …………………………………………..……….....   10 </w:t>
      </w:r>
    </w:p>
    <w:p w:rsidR="00BC542E" w:rsidRDefault="00BC542E" w:rsidP="00665ED1">
      <w:pPr>
        <w:spacing w:line="240" w:lineRule="auto"/>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2.</w:t>
      </w:r>
      <w:r>
        <w:rPr>
          <w:rFonts w:ascii="Times New Roman" w:hAnsi="Times New Roman"/>
          <w:sz w:val="24"/>
          <w:szCs w:val="24"/>
        </w:rPr>
        <w:t>4.</w:t>
      </w:r>
      <w:r w:rsidRPr="00F11492">
        <w:rPr>
          <w:rFonts w:ascii="Times New Roman" w:hAnsi="Times New Roman"/>
          <w:sz w:val="24"/>
          <w:szCs w:val="24"/>
        </w:rPr>
        <w:t xml:space="preserve"> </w:t>
      </w:r>
      <w:r w:rsidRPr="00665ED1">
        <w:rPr>
          <w:rFonts w:ascii="Times New Roman" w:hAnsi="Times New Roman"/>
          <w:sz w:val="24"/>
          <w:szCs w:val="24"/>
        </w:rPr>
        <w:t>Farkındalık Düzeyi</w:t>
      </w:r>
      <w:r w:rsidRPr="00F11492">
        <w:rPr>
          <w:rFonts w:ascii="Times New Roman" w:hAnsi="Times New Roman"/>
          <w:sz w:val="24"/>
          <w:szCs w:val="24"/>
        </w:rPr>
        <w:t>.....</w:t>
      </w:r>
      <w:r>
        <w:rPr>
          <w:rFonts w:ascii="Times New Roman" w:hAnsi="Times New Roman"/>
          <w:sz w:val="24"/>
          <w:szCs w:val="24"/>
        </w:rPr>
        <w:t>............................................................................................10</w:t>
      </w:r>
    </w:p>
    <w:p w:rsidR="00BC542E" w:rsidRPr="00F11492" w:rsidRDefault="00BC542E" w:rsidP="00665ED1">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2.</w:t>
      </w:r>
      <w:r>
        <w:rPr>
          <w:rFonts w:ascii="Times New Roman" w:hAnsi="Times New Roman"/>
          <w:sz w:val="24"/>
          <w:szCs w:val="24"/>
        </w:rPr>
        <w:t>5</w:t>
      </w:r>
      <w:r w:rsidRPr="00665ED1">
        <w:rPr>
          <w:rFonts w:ascii="Times New Roman" w:hAnsi="Times New Roman"/>
          <w:sz w:val="24"/>
          <w:szCs w:val="24"/>
        </w:rPr>
        <w:t>. Çocuğa Kötü Muamele</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..........................................................................................10</w:t>
      </w:r>
    </w:p>
    <w:p w:rsidR="00BC542E" w:rsidRPr="00F11492" w:rsidRDefault="00BC542E" w:rsidP="00665ED1">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2.</w:t>
      </w:r>
      <w:r>
        <w:rPr>
          <w:rFonts w:ascii="Times New Roman" w:hAnsi="Times New Roman"/>
          <w:sz w:val="24"/>
          <w:szCs w:val="24"/>
        </w:rPr>
        <w:t>6</w:t>
      </w:r>
      <w:r w:rsidRPr="00665ED1">
        <w:rPr>
          <w:rFonts w:ascii="Times New Roman" w:hAnsi="Times New Roman"/>
          <w:sz w:val="24"/>
          <w:szCs w:val="24"/>
        </w:rPr>
        <w:t>. Yasal Sorumluluk</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...................................................................................................10</w:t>
      </w:r>
    </w:p>
    <w:p w:rsidR="00BC542E" w:rsidRPr="00F11492" w:rsidRDefault="00BC542E" w:rsidP="00665ED1">
      <w:pPr>
        <w:spacing w:line="240" w:lineRule="auto"/>
        <w:rPr>
          <w:rFonts w:ascii="Times New Roman" w:hAnsi="Times New Roman"/>
          <w:sz w:val="24"/>
          <w:szCs w:val="24"/>
        </w:rPr>
      </w:pPr>
    </w:p>
    <w:p w:rsidR="00BC542E" w:rsidRPr="00F11492" w:rsidRDefault="00BC542E" w:rsidP="009971E4">
      <w:pPr>
        <w:ind w:firstLine="708"/>
        <w:jc w:val="right"/>
        <w:rPr>
          <w:rFonts w:ascii="Times New Roman" w:hAnsi="Times New Roman"/>
          <w:b/>
          <w:bCs/>
          <w:sz w:val="24"/>
          <w:szCs w:val="24"/>
        </w:rPr>
      </w:pPr>
      <w:r w:rsidRPr="00F11492">
        <w:rPr>
          <w:rFonts w:ascii="Times New Roman" w:hAnsi="Times New Roman"/>
          <w:b/>
          <w:bCs/>
          <w:sz w:val="24"/>
          <w:szCs w:val="24"/>
        </w:rPr>
        <w:t>BÖLÜM III: YÖNTEM ...................................................</w:t>
      </w:r>
      <w:r>
        <w:rPr>
          <w:rFonts w:ascii="Times New Roman" w:hAnsi="Times New Roman"/>
          <w:b/>
          <w:bCs/>
          <w:sz w:val="24"/>
          <w:szCs w:val="24"/>
        </w:rPr>
        <w:t>......................</w:t>
      </w:r>
      <w:r w:rsidRPr="00F11492">
        <w:rPr>
          <w:rFonts w:ascii="Times New Roman" w:hAnsi="Times New Roman"/>
          <w:b/>
          <w:bCs/>
          <w:sz w:val="24"/>
          <w:szCs w:val="24"/>
        </w:rPr>
        <w:t xml:space="preserve">................... </w:t>
      </w:r>
      <w:r>
        <w:rPr>
          <w:rFonts w:ascii="Times New Roman" w:hAnsi="Times New Roman"/>
          <w:b/>
          <w:bCs/>
          <w:sz w:val="24"/>
          <w:szCs w:val="24"/>
        </w:rPr>
        <w:t>10</w:t>
      </w:r>
    </w:p>
    <w:p w:rsidR="00BC542E" w:rsidRPr="00F11492" w:rsidRDefault="00BC542E"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3.1. Araştırma Modeli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10</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3.2. Evren</w:t>
      </w:r>
      <w:r w:rsidRPr="008D28A1">
        <w:rPr>
          <w:rFonts w:ascii="Times New Roman" w:hAnsi="Times New Roman"/>
          <w:sz w:val="24"/>
          <w:szCs w:val="24"/>
        </w:rPr>
        <w:t xml:space="preserve"> </w:t>
      </w:r>
      <w:r>
        <w:rPr>
          <w:rFonts w:ascii="Times New Roman" w:hAnsi="Times New Roman"/>
          <w:sz w:val="24"/>
          <w:szCs w:val="24"/>
        </w:rPr>
        <w:t xml:space="preserve">ve </w:t>
      </w:r>
      <w:r w:rsidRPr="00F11492">
        <w:rPr>
          <w:rFonts w:ascii="Times New Roman" w:hAnsi="Times New Roman"/>
          <w:sz w:val="24"/>
          <w:szCs w:val="24"/>
        </w:rPr>
        <w:t>Örneklem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11</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3</w:t>
      </w:r>
      <w:r w:rsidRPr="00F11492">
        <w:rPr>
          <w:rFonts w:ascii="Times New Roman" w:hAnsi="Times New Roman"/>
          <w:sz w:val="24"/>
          <w:szCs w:val="24"/>
        </w:rPr>
        <w:t>. Araştırmanın Değişkenleri ...</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11</w:t>
      </w:r>
    </w:p>
    <w:p w:rsidR="00BC542E" w:rsidRPr="00F11492"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.4</w:t>
      </w:r>
      <w:r w:rsidRPr="00F11492">
        <w:rPr>
          <w:rFonts w:ascii="Times New Roman" w:hAnsi="Times New Roman"/>
          <w:sz w:val="24"/>
          <w:szCs w:val="24"/>
        </w:rPr>
        <w:t>. Veri Toplama Araçları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11</w:t>
      </w:r>
    </w:p>
    <w:p w:rsidR="00BC542E" w:rsidRPr="00F11492" w:rsidRDefault="00BC542E" w:rsidP="009971E4">
      <w:pPr>
        <w:spacing w:line="240" w:lineRule="auto"/>
        <w:jc w:val="right"/>
        <w:rPr>
          <w:rFonts w:ascii="Times New Roman" w:hAnsi="Times New Roman"/>
          <w:sz w:val="24"/>
          <w:szCs w:val="24"/>
        </w:rPr>
      </w:pPr>
      <w:r>
        <w:rPr>
          <w:rFonts w:ascii="Times New Roman" w:hAnsi="Times New Roman"/>
          <w:sz w:val="24"/>
          <w:szCs w:val="24"/>
        </w:rPr>
        <w:t>3.4</w:t>
      </w:r>
      <w:r w:rsidRPr="00F11492">
        <w:rPr>
          <w:rFonts w:ascii="Times New Roman" w:hAnsi="Times New Roman"/>
          <w:sz w:val="24"/>
          <w:szCs w:val="24"/>
        </w:rPr>
        <w:t xml:space="preserve">.1. Kişisel Bilgi Formu ................................................................................... </w:t>
      </w:r>
      <w:r>
        <w:rPr>
          <w:rFonts w:ascii="Times New Roman" w:hAnsi="Times New Roman"/>
          <w:sz w:val="24"/>
          <w:szCs w:val="24"/>
        </w:rPr>
        <w:t>11</w:t>
      </w:r>
    </w:p>
    <w:p w:rsidR="00BC542E" w:rsidRPr="00F11492" w:rsidRDefault="00BC542E" w:rsidP="00204C5C">
      <w:pPr>
        <w:spacing w:line="240" w:lineRule="auto"/>
        <w:jc w:val="center"/>
        <w:rPr>
          <w:rFonts w:ascii="Times New Roman" w:hAnsi="Times New Roman"/>
          <w:sz w:val="24"/>
          <w:szCs w:val="24"/>
        </w:rPr>
      </w:pPr>
      <w:r>
        <w:rPr>
          <w:rFonts w:ascii="Times New Roman" w:hAnsi="Times New Roman"/>
          <w:sz w:val="24"/>
          <w:szCs w:val="24"/>
        </w:rPr>
        <w:t xml:space="preserve">                3.4</w:t>
      </w:r>
      <w:r w:rsidRPr="00F11492">
        <w:rPr>
          <w:rFonts w:ascii="Times New Roman" w:hAnsi="Times New Roman"/>
          <w:sz w:val="24"/>
          <w:szCs w:val="24"/>
        </w:rPr>
        <w:t xml:space="preserve">.2. </w:t>
      </w:r>
      <w:r w:rsidRPr="00204C5C">
        <w:rPr>
          <w:rFonts w:ascii="Times New Roman" w:hAnsi="Times New Roman"/>
        </w:rPr>
        <w:t>Öğretmenler İçin Çocuk İstismarı ve İhmali Bilgi Düzeyini Tespit Etme Anketi</w:t>
      </w:r>
      <w:r w:rsidRPr="000C3BC6">
        <w:rPr>
          <w:rFonts w:ascii="Times New Roman" w:hAnsi="Times New Roman"/>
          <w:b/>
        </w:rPr>
        <w:t xml:space="preserve"> </w:t>
      </w:r>
      <w:r>
        <w:rPr>
          <w:rFonts w:ascii="Times New Roman" w:hAnsi="Times New Roman"/>
          <w:sz w:val="24"/>
          <w:szCs w:val="24"/>
        </w:rPr>
        <w:t>……….......................................................................................................................................11</w:t>
      </w:r>
    </w:p>
    <w:p w:rsidR="00BC542E"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lastRenderedPageBreak/>
        <w:t>3.</w:t>
      </w:r>
      <w:r>
        <w:rPr>
          <w:rFonts w:ascii="Times New Roman" w:hAnsi="Times New Roman"/>
          <w:sz w:val="24"/>
          <w:szCs w:val="24"/>
        </w:rPr>
        <w:t>5</w:t>
      </w:r>
      <w:r w:rsidRPr="00F11492">
        <w:rPr>
          <w:rFonts w:ascii="Times New Roman" w:hAnsi="Times New Roman"/>
          <w:sz w:val="24"/>
          <w:szCs w:val="24"/>
        </w:rPr>
        <w:t xml:space="preserve">. Verilerin </w:t>
      </w:r>
      <w:r>
        <w:rPr>
          <w:rFonts w:ascii="Times New Roman" w:hAnsi="Times New Roman"/>
          <w:sz w:val="24"/>
          <w:szCs w:val="24"/>
        </w:rPr>
        <w:t xml:space="preserve">toplanması ve </w:t>
      </w:r>
      <w:r w:rsidRPr="00F11492">
        <w:rPr>
          <w:rFonts w:ascii="Times New Roman" w:hAnsi="Times New Roman"/>
          <w:sz w:val="24"/>
          <w:szCs w:val="24"/>
        </w:rPr>
        <w:t>İstatistiksel Analizi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12</w:t>
      </w:r>
    </w:p>
    <w:p w:rsidR="00BC542E" w:rsidRDefault="00BC542E"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6</w:t>
      </w:r>
      <w:r w:rsidRPr="00F11492">
        <w:rPr>
          <w:rFonts w:ascii="Times New Roman" w:hAnsi="Times New Roman"/>
          <w:sz w:val="24"/>
          <w:szCs w:val="24"/>
        </w:rPr>
        <w:t xml:space="preserve">. Verilerin </w:t>
      </w:r>
      <w:r>
        <w:rPr>
          <w:rFonts w:ascii="Times New Roman" w:hAnsi="Times New Roman"/>
          <w:sz w:val="24"/>
          <w:szCs w:val="24"/>
        </w:rPr>
        <w:t xml:space="preserve">toplanması ve </w:t>
      </w:r>
      <w:r w:rsidRPr="00F11492">
        <w:rPr>
          <w:rFonts w:ascii="Times New Roman" w:hAnsi="Times New Roman"/>
          <w:sz w:val="24"/>
          <w:szCs w:val="24"/>
        </w:rPr>
        <w:t>İstatistiksel Analizi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12</w:t>
      </w:r>
    </w:p>
    <w:p w:rsidR="00BC542E" w:rsidRPr="00F11492" w:rsidRDefault="00BC542E" w:rsidP="009971E4">
      <w:pPr>
        <w:spacing w:line="240" w:lineRule="auto"/>
        <w:jc w:val="right"/>
        <w:rPr>
          <w:rFonts w:ascii="Times New Roman" w:hAnsi="Times New Roman"/>
          <w:sz w:val="24"/>
          <w:szCs w:val="24"/>
        </w:rPr>
      </w:pPr>
    </w:p>
    <w:p w:rsidR="00BC542E" w:rsidRPr="00F11492" w:rsidRDefault="00BC542E" w:rsidP="009971E4">
      <w:pPr>
        <w:ind w:firstLine="708"/>
        <w:rPr>
          <w:rFonts w:ascii="Times New Roman" w:hAnsi="Times New Roman"/>
          <w:b/>
          <w:bCs/>
          <w:sz w:val="24"/>
          <w:szCs w:val="24"/>
        </w:rPr>
      </w:pPr>
      <w:r>
        <w:rPr>
          <w:rFonts w:ascii="Times New Roman" w:hAnsi="Times New Roman"/>
          <w:sz w:val="24"/>
          <w:szCs w:val="24"/>
        </w:rPr>
        <w:t xml:space="preserve">  </w:t>
      </w:r>
      <w:r w:rsidRPr="00F11492">
        <w:rPr>
          <w:rFonts w:ascii="Times New Roman" w:hAnsi="Times New Roman"/>
          <w:b/>
          <w:bCs/>
          <w:sz w:val="24"/>
          <w:szCs w:val="24"/>
        </w:rPr>
        <w:t>BÖLÜM IV: BULGULAR VE YORUM ..</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 13</w:t>
      </w:r>
    </w:p>
    <w:p w:rsidR="00BC542E" w:rsidRPr="00460053" w:rsidRDefault="00BC542E" w:rsidP="00BE2F61">
      <w:pPr>
        <w:pStyle w:val="ListeParagraf"/>
        <w:spacing w:line="360" w:lineRule="auto"/>
        <w:ind w:left="0"/>
        <w:rPr>
          <w:b/>
        </w:rPr>
      </w:pPr>
      <w:r>
        <w:rPr>
          <w:rFonts w:ascii="Times New Roman" w:hAnsi="Times New Roman"/>
          <w:sz w:val="24"/>
          <w:szCs w:val="24"/>
        </w:rPr>
        <w:t xml:space="preserve">              </w:t>
      </w:r>
      <w:r w:rsidRPr="00F11492">
        <w:rPr>
          <w:rFonts w:ascii="Times New Roman" w:hAnsi="Times New Roman"/>
          <w:sz w:val="24"/>
          <w:szCs w:val="24"/>
        </w:rPr>
        <w:t xml:space="preserve">4.1. </w:t>
      </w:r>
      <w:r w:rsidRPr="00BF691D">
        <w:rPr>
          <w:rFonts w:ascii="Times New Roman" w:hAnsi="Times New Roman"/>
        </w:rPr>
        <w:t>Sınıf Öğretmenlerinin Sosyo-demografik Özellikleri ……………</w:t>
      </w:r>
      <w:r>
        <w:rPr>
          <w:rFonts w:ascii="Times New Roman" w:hAnsi="Times New Roman"/>
        </w:rPr>
        <w:t>……………….……13</w:t>
      </w:r>
    </w:p>
    <w:p w:rsidR="00BC542E" w:rsidRDefault="00BC542E" w:rsidP="00BE2F61">
      <w:pPr>
        <w:pStyle w:val="ListeParagraf"/>
        <w:numPr>
          <w:ilvl w:val="1"/>
          <w:numId w:val="17"/>
        </w:numPr>
        <w:spacing w:line="360" w:lineRule="auto"/>
        <w:jc w:val="both"/>
        <w:rPr>
          <w:rFonts w:ascii="Times New Roman" w:hAnsi="Times New Roman"/>
          <w:sz w:val="24"/>
          <w:szCs w:val="24"/>
        </w:rPr>
      </w:pPr>
      <w:r w:rsidRPr="00BF691D">
        <w:rPr>
          <w:rFonts w:ascii="Times New Roman" w:hAnsi="Times New Roman"/>
          <w:sz w:val="24"/>
          <w:szCs w:val="24"/>
        </w:rPr>
        <w:t>Birinci ve İkinci Probleme İlişkin Bulgular</w:t>
      </w:r>
      <w:r>
        <w:rPr>
          <w:rFonts w:ascii="Times New Roman" w:hAnsi="Times New Roman"/>
          <w:sz w:val="24"/>
          <w:szCs w:val="24"/>
        </w:rPr>
        <w:t xml:space="preserve"> ……………………………...….….14</w:t>
      </w:r>
    </w:p>
    <w:p w:rsidR="00BC542E" w:rsidRDefault="00BC542E" w:rsidP="00BE2F61">
      <w:pPr>
        <w:pStyle w:val="ListeParagraf"/>
        <w:numPr>
          <w:ilvl w:val="1"/>
          <w:numId w:val="17"/>
        </w:numPr>
        <w:spacing w:line="360" w:lineRule="auto"/>
        <w:jc w:val="both"/>
        <w:rPr>
          <w:rFonts w:ascii="Times New Roman" w:hAnsi="Times New Roman"/>
          <w:sz w:val="24"/>
          <w:szCs w:val="24"/>
        </w:rPr>
      </w:pPr>
      <w:r w:rsidRPr="00BF691D">
        <w:rPr>
          <w:rFonts w:ascii="Times New Roman" w:hAnsi="Times New Roman"/>
          <w:sz w:val="24"/>
          <w:szCs w:val="24"/>
        </w:rPr>
        <w:t>Birinci Alt Probleme İlişkin Bulgular</w:t>
      </w:r>
      <w:r>
        <w:rPr>
          <w:rFonts w:ascii="Times New Roman" w:hAnsi="Times New Roman"/>
          <w:sz w:val="24"/>
          <w:szCs w:val="24"/>
        </w:rPr>
        <w:t>………………. ..………………………...17</w:t>
      </w:r>
    </w:p>
    <w:p w:rsidR="00BC542E" w:rsidRDefault="00BC542E" w:rsidP="00BE2F61">
      <w:pPr>
        <w:pStyle w:val="ListeParagraf"/>
        <w:numPr>
          <w:ilvl w:val="1"/>
          <w:numId w:val="17"/>
        </w:numPr>
        <w:spacing w:line="360" w:lineRule="auto"/>
        <w:jc w:val="both"/>
        <w:rPr>
          <w:rFonts w:ascii="Times New Roman" w:hAnsi="Times New Roman"/>
          <w:sz w:val="24"/>
          <w:szCs w:val="24"/>
        </w:rPr>
      </w:pPr>
      <w:r>
        <w:rPr>
          <w:rFonts w:ascii="Times New Roman" w:hAnsi="Times New Roman"/>
          <w:sz w:val="24"/>
          <w:szCs w:val="24"/>
        </w:rPr>
        <w:t xml:space="preserve"> </w:t>
      </w:r>
      <w:r w:rsidRPr="00BF691D">
        <w:rPr>
          <w:rFonts w:ascii="Times New Roman" w:hAnsi="Times New Roman"/>
          <w:sz w:val="24"/>
          <w:szCs w:val="24"/>
        </w:rPr>
        <w:t>İkinci Alt Probleme İlişkin Bulgular</w:t>
      </w:r>
      <w:r>
        <w:rPr>
          <w:rFonts w:ascii="Times New Roman" w:hAnsi="Times New Roman"/>
          <w:sz w:val="24"/>
          <w:szCs w:val="24"/>
        </w:rPr>
        <w:t>...………………………………………….18</w:t>
      </w:r>
    </w:p>
    <w:p w:rsidR="00BC542E" w:rsidRDefault="00BC542E" w:rsidP="00BE2F61">
      <w:pPr>
        <w:pStyle w:val="ListeParagraf"/>
        <w:numPr>
          <w:ilvl w:val="1"/>
          <w:numId w:val="17"/>
        </w:numPr>
        <w:spacing w:line="360" w:lineRule="auto"/>
        <w:jc w:val="both"/>
        <w:rPr>
          <w:rFonts w:ascii="Times New Roman" w:hAnsi="Times New Roman"/>
          <w:sz w:val="24"/>
          <w:szCs w:val="24"/>
        </w:rPr>
      </w:pPr>
      <w:r>
        <w:rPr>
          <w:rFonts w:ascii="Times New Roman" w:hAnsi="Times New Roman"/>
          <w:sz w:val="24"/>
          <w:szCs w:val="24"/>
        </w:rPr>
        <w:t xml:space="preserve"> </w:t>
      </w:r>
      <w:r w:rsidRPr="00BF691D">
        <w:rPr>
          <w:rFonts w:ascii="Times New Roman" w:hAnsi="Times New Roman"/>
          <w:sz w:val="24"/>
          <w:szCs w:val="24"/>
        </w:rPr>
        <w:t>Üçüncü Alt Probleme İlişkin Bulgular</w:t>
      </w:r>
      <w:r>
        <w:rPr>
          <w:rFonts w:ascii="Times New Roman" w:hAnsi="Times New Roman"/>
          <w:sz w:val="24"/>
          <w:szCs w:val="24"/>
        </w:rPr>
        <w:t xml:space="preserve"> …………………………………………18</w:t>
      </w:r>
    </w:p>
    <w:p w:rsidR="00BC542E" w:rsidRDefault="00BC542E" w:rsidP="00BE2F61">
      <w:pPr>
        <w:pStyle w:val="ListeParagraf"/>
        <w:numPr>
          <w:ilvl w:val="1"/>
          <w:numId w:val="17"/>
        </w:numPr>
        <w:spacing w:line="360" w:lineRule="auto"/>
        <w:jc w:val="both"/>
        <w:rPr>
          <w:rFonts w:ascii="Times New Roman" w:hAnsi="Times New Roman"/>
          <w:sz w:val="24"/>
          <w:szCs w:val="24"/>
        </w:rPr>
      </w:pPr>
      <w:r>
        <w:rPr>
          <w:rFonts w:ascii="Times New Roman" w:hAnsi="Times New Roman"/>
          <w:sz w:val="24"/>
          <w:szCs w:val="24"/>
        </w:rPr>
        <w:t xml:space="preserve"> </w:t>
      </w:r>
      <w:r w:rsidRPr="00BF691D">
        <w:rPr>
          <w:rFonts w:ascii="Times New Roman" w:hAnsi="Times New Roman"/>
          <w:sz w:val="24"/>
          <w:szCs w:val="24"/>
        </w:rPr>
        <w:t>Dördüncü Alt Probleme İlişkin Bulgular</w:t>
      </w:r>
      <w:r>
        <w:rPr>
          <w:rFonts w:ascii="Times New Roman" w:hAnsi="Times New Roman"/>
          <w:sz w:val="24"/>
          <w:szCs w:val="24"/>
        </w:rPr>
        <w:t>.……………………………………....19</w:t>
      </w:r>
    </w:p>
    <w:p w:rsidR="00BC542E" w:rsidRPr="00BF691D" w:rsidRDefault="00BC542E" w:rsidP="00BE2F61">
      <w:pPr>
        <w:pStyle w:val="ListeParagraf"/>
        <w:spacing w:line="360" w:lineRule="auto"/>
        <w:ind w:left="840"/>
        <w:jc w:val="both"/>
        <w:rPr>
          <w:rFonts w:ascii="Times New Roman" w:hAnsi="Times New Roman"/>
          <w:sz w:val="24"/>
          <w:szCs w:val="24"/>
        </w:rPr>
      </w:pPr>
    </w:p>
    <w:p w:rsidR="00BC542E" w:rsidRDefault="00BC542E" w:rsidP="00BF691D">
      <w:pPr>
        <w:rPr>
          <w:rFonts w:ascii="Times New Roman" w:hAnsi="Times New Roman"/>
          <w:b/>
          <w:bCs/>
          <w:sz w:val="24"/>
          <w:szCs w:val="24"/>
        </w:rPr>
      </w:pPr>
      <w:r>
        <w:rPr>
          <w:rFonts w:ascii="Times New Roman" w:hAnsi="Times New Roman"/>
          <w:sz w:val="24"/>
          <w:szCs w:val="24"/>
        </w:rPr>
        <w:t xml:space="preserve">             </w:t>
      </w:r>
      <w:r w:rsidRPr="00F11492">
        <w:rPr>
          <w:rFonts w:ascii="Times New Roman" w:hAnsi="Times New Roman"/>
          <w:b/>
          <w:bCs/>
          <w:sz w:val="24"/>
          <w:szCs w:val="24"/>
        </w:rPr>
        <w:t xml:space="preserve">BÖLÜM V: TARTIŞMA, </w:t>
      </w:r>
      <w:r>
        <w:rPr>
          <w:rFonts w:ascii="Times New Roman" w:hAnsi="Times New Roman"/>
          <w:b/>
          <w:bCs/>
          <w:sz w:val="24"/>
          <w:szCs w:val="24"/>
        </w:rPr>
        <w:t>SONUÇ VE ÖNERİLER ...........</w:t>
      </w:r>
      <w:r w:rsidRPr="00F11492">
        <w:rPr>
          <w:rFonts w:ascii="Times New Roman" w:hAnsi="Times New Roman"/>
          <w:b/>
          <w:bCs/>
          <w:sz w:val="24"/>
          <w:szCs w:val="24"/>
        </w:rPr>
        <w:t>.................................</w:t>
      </w:r>
      <w:r>
        <w:rPr>
          <w:rFonts w:ascii="Times New Roman" w:hAnsi="Times New Roman"/>
          <w:b/>
          <w:bCs/>
          <w:sz w:val="24"/>
          <w:szCs w:val="24"/>
        </w:rPr>
        <w:t>19</w:t>
      </w:r>
    </w:p>
    <w:p w:rsidR="00BC542E" w:rsidRPr="00F11492" w:rsidRDefault="00BC542E" w:rsidP="00BF691D">
      <w:pPr>
        <w:rPr>
          <w:rFonts w:ascii="Times New Roman" w:hAnsi="Times New Roman"/>
          <w:b/>
          <w:bCs/>
          <w:sz w:val="24"/>
          <w:szCs w:val="24"/>
        </w:rPr>
      </w:pPr>
    </w:p>
    <w:p w:rsidR="00BC542E" w:rsidRDefault="00BC542E" w:rsidP="00BF691D">
      <w:pPr>
        <w:jc w:val="center"/>
        <w:rPr>
          <w:rFonts w:ascii="Times New Roman" w:hAnsi="Times New Roman"/>
          <w:b/>
          <w:bCs/>
          <w:sz w:val="24"/>
          <w:szCs w:val="24"/>
        </w:rPr>
      </w:pPr>
      <w:r>
        <w:rPr>
          <w:rFonts w:ascii="Times New Roman" w:hAnsi="Times New Roman"/>
          <w:sz w:val="24"/>
          <w:szCs w:val="24"/>
        </w:rPr>
        <w:t xml:space="preserve">           </w:t>
      </w:r>
      <w:r w:rsidRPr="00F11492">
        <w:rPr>
          <w:rFonts w:ascii="Times New Roman" w:hAnsi="Times New Roman"/>
          <w:b/>
          <w:bCs/>
          <w:sz w:val="24"/>
          <w:szCs w:val="24"/>
        </w:rPr>
        <w:t>KAYNAKÇA .......</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..................................……..23</w:t>
      </w: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9971E4">
      <w:pPr>
        <w:jc w:val="right"/>
        <w:rPr>
          <w:rFonts w:ascii="Times New Roman" w:hAnsi="Times New Roman"/>
          <w:sz w:val="24"/>
          <w:szCs w:val="24"/>
        </w:rPr>
      </w:pPr>
    </w:p>
    <w:p w:rsidR="00BC542E" w:rsidRDefault="00BC542E" w:rsidP="00BF691D">
      <w:pPr>
        <w:jc w:val="center"/>
        <w:rPr>
          <w:rFonts w:ascii="Times New Roman" w:hAnsi="Times New Roman"/>
          <w:sz w:val="24"/>
          <w:szCs w:val="24"/>
        </w:rPr>
      </w:pPr>
    </w:p>
    <w:p w:rsidR="00BC542E" w:rsidRDefault="00BC542E" w:rsidP="00BF691D">
      <w:pPr>
        <w:jc w:val="center"/>
        <w:rPr>
          <w:rFonts w:ascii="Times New Roman" w:hAnsi="Times New Roman"/>
          <w:b/>
          <w:bCs/>
          <w:sz w:val="24"/>
          <w:szCs w:val="24"/>
        </w:rPr>
      </w:pPr>
      <w:r w:rsidRPr="00F11492">
        <w:rPr>
          <w:rFonts w:ascii="Times New Roman" w:hAnsi="Times New Roman"/>
          <w:b/>
          <w:bCs/>
          <w:sz w:val="24"/>
          <w:szCs w:val="24"/>
        </w:rPr>
        <w:lastRenderedPageBreak/>
        <w:t>BÖLÜM I: GİRİŞ</w:t>
      </w:r>
    </w:p>
    <w:p w:rsidR="00BC542E" w:rsidRDefault="00BC542E" w:rsidP="007D2078">
      <w:pPr>
        <w:jc w:val="both"/>
        <w:rPr>
          <w:rFonts w:ascii="Times New Roman" w:hAnsi="Times New Roman"/>
          <w:sz w:val="24"/>
          <w:szCs w:val="24"/>
        </w:rPr>
      </w:pPr>
      <w:r w:rsidRPr="00C26FB6">
        <w:rPr>
          <w:rFonts w:ascii="Times New Roman" w:hAnsi="Times New Roman"/>
          <w:sz w:val="24"/>
          <w:szCs w:val="24"/>
        </w:rPr>
        <w:t>Ç</w:t>
      </w:r>
      <w:r>
        <w:rPr>
          <w:rFonts w:ascii="Times New Roman" w:hAnsi="Times New Roman"/>
          <w:sz w:val="24"/>
          <w:szCs w:val="24"/>
        </w:rPr>
        <w:t>ocuğun yaşadığı çevrede onu</w:t>
      </w:r>
      <w:r w:rsidRPr="0000527E">
        <w:rPr>
          <w:rFonts w:ascii="Times New Roman" w:hAnsi="Times New Roman"/>
          <w:sz w:val="24"/>
          <w:szCs w:val="24"/>
        </w:rPr>
        <w:t xml:space="preserve">n korunduğu, bakımının sağlandığı, gelişiminin sağlıklı bir biçimde sürdürüldüğü ve ihtiyaçlarının yeterli düzeyde karşılandığı </w:t>
      </w:r>
      <w:r w:rsidR="00081FF8">
        <w:rPr>
          <w:rFonts w:ascii="Times New Roman" w:hAnsi="Times New Roman"/>
          <w:sz w:val="24"/>
          <w:szCs w:val="24"/>
        </w:rPr>
        <w:t>bir ortamın oluşturulması</w:t>
      </w:r>
      <w:r>
        <w:rPr>
          <w:rFonts w:ascii="Times New Roman" w:hAnsi="Times New Roman"/>
          <w:sz w:val="24"/>
          <w:szCs w:val="24"/>
        </w:rPr>
        <w:t xml:space="preserve"> gerekmektedir. </w:t>
      </w:r>
      <w:r w:rsidRPr="00C26FB6">
        <w:rPr>
          <w:rFonts w:ascii="Times New Roman" w:hAnsi="Times New Roman"/>
          <w:sz w:val="24"/>
          <w:szCs w:val="24"/>
        </w:rPr>
        <w:t xml:space="preserve">Ancak kimi zaman </w:t>
      </w:r>
      <w:r>
        <w:rPr>
          <w:rFonts w:ascii="Times New Roman" w:hAnsi="Times New Roman"/>
          <w:sz w:val="24"/>
          <w:szCs w:val="24"/>
        </w:rPr>
        <w:t>yaşanılan çevre çocuk için bu</w:t>
      </w:r>
      <w:r w:rsidRPr="00C26FB6">
        <w:rPr>
          <w:rFonts w:ascii="Times New Roman" w:hAnsi="Times New Roman"/>
          <w:sz w:val="24"/>
          <w:szCs w:val="24"/>
        </w:rPr>
        <w:t xml:space="preserve"> işlevi</w:t>
      </w:r>
      <w:r>
        <w:rPr>
          <w:rFonts w:ascii="Times New Roman" w:hAnsi="Times New Roman"/>
          <w:sz w:val="24"/>
          <w:szCs w:val="24"/>
        </w:rPr>
        <w:t>ni</w:t>
      </w:r>
      <w:r w:rsidRPr="00C26FB6">
        <w:rPr>
          <w:rFonts w:ascii="Times New Roman" w:hAnsi="Times New Roman"/>
          <w:sz w:val="24"/>
          <w:szCs w:val="24"/>
        </w:rPr>
        <w:t xml:space="preserve"> yerine getirememekte; çocuğun gelişimini engelleyici ya da zarar verici eylem ya da eylemsizlik</w:t>
      </w:r>
      <w:r>
        <w:rPr>
          <w:rFonts w:ascii="Times New Roman" w:hAnsi="Times New Roman"/>
          <w:sz w:val="24"/>
          <w:szCs w:val="24"/>
        </w:rPr>
        <w:t>ler içinde bulunabilmektedir.</w:t>
      </w:r>
      <w:r w:rsidRPr="00C26FB6">
        <w:rPr>
          <w:rFonts w:ascii="Times New Roman" w:hAnsi="Times New Roman"/>
          <w:sz w:val="24"/>
          <w:szCs w:val="24"/>
        </w:rPr>
        <w:t xml:space="preserve"> Çocuğun gelişimini bozabilecek bu eylemler ya da eylemsizlikler çocuk istismarı ve ihmali olarak tanımlanmaktadır</w:t>
      </w:r>
      <w:r>
        <w:rPr>
          <w:rFonts w:ascii="Times New Roman" w:hAnsi="Times New Roman"/>
          <w:sz w:val="24"/>
          <w:szCs w:val="24"/>
        </w:rPr>
        <w:t>.</w:t>
      </w:r>
      <w:r w:rsidRPr="00C26FB6">
        <w:rPr>
          <w:rFonts w:ascii="Times New Roman" w:hAnsi="Times New Roman"/>
          <w:sz w:val="24"/>
          <w:szCs w:val="24"/>
        </w:rPr>
        <w:t xml:space="preserve"> </w:t>
      </w:r>
      <w:r w:rsidRPr="0063565A">
        <w:rPr>
          <w:rFonts w:ascii="Times New Roman" w:hAnsi="Times New Roman"/>
          <w:sz w:val="24"/>
          <w:szCs w:val="24"/>
        </w:rPr>
        <w:t>Çocuk ihmal ve istismarı; toplumun her kesimini ilgilendiren,  psikolojik, tıbbi ve adli yönleri ile beraber travmatik sonuçlar doğuran sosyal bir problem olarak adlandırılır. Çocuk istismar ve ihmali, birey olarak çocuğu etkilemenin yanı sıra çocuğun da içinde yer aldığı toplumun en küçük birimi olan aileyi de etkilemektedir.  Bu nedenle çocuk ihmal ve istismarı aile bütünlüğünün bozulması gibi geri dönüşü oldukça zor olan olumsuz etkilere neden olan bir toplum sağlığı sorunu olarak nitelendirilebilir.</w:t>
      </w:r>
      <w:r w:rsidRPr="006B7686">
        <w:rPr>
          <w:rFonts w:ascii="Times New Roman" w:hAnsi="Times New Roman"/>
          <w:sz w:val="24"/>
          <w:szCs w:val="24"/>
        </w:rPr>
        <w:t xml:space="preserve"> Sahip olduğu özellikler dolayısıyla korunmaya en fazla ihtiyaç duyan grup içerisinde çocuklar yer almaktadır. Bundan dolayı çocuğun yüksek yararının korunması amacıyla özellikle son dönemlerde birçok yasal ve uluslararası düzenlemeler ile bu korumanın güçlendirilmesi için çalışmalar yapılmaktadır. Yapılan yasal ve uluslararası düzenlemelere rağmen birçok ihmal ve istismar vakası günümüzde de var olmaya devam etmektedir.</w:t>
      </w:r>
      <w:r w:rsidRPr="0063565A">
        <w:rPr>
          <w:rFonts w:ascii="Times New Roman" w:hAnsi="Times New Roman"/>
          <w:sz w:val="24"/>
          <w:szCs w:val="24"/>
        </w:rPr>
        <w:t xml:space="preserve"> Çocuğa yönelik kötü muamelenin ne olduğu ile ilgili birbirine benzer içeriklere sahip farklı tanımlar ve kavramlar bulunmaktadır. Dünya Sağlık Örgütü’ne (DSÖ) göre çocuk ihmali ve istismarı; 18 yaşın altındaki çocukların sağlığını, sağ kalımını, gelişimini veya ilişkilerdeki güven duygusunu olumsuz yönde etkileyen fiziksel/duygusal/cinsel istismar, ihmal ve diğer sömürü türleriyle sonuçlanan kötü davranışlardır. Bir başka deyişle çocuk istismarı ve ihmali, anababa ya da bakıcı gibi bir erişkin tarafından çocuğa yöneltilen, toplumsal kurallar ve profesyonel kişilerce uygunsuz ya da hasar verici olarak nitelendirilen, çocuğun gelişimini engelleyen ya da kısıtlayan eylem ve eylemsizliklerin tümüdür (Oral ve ark., 2001). </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 xml:space="preserve">Bu tanımlar ve incelemeler ele alındığında Dünya Sağlık Örgütü çocuğa karşı kötü muameleyi 4 gruba ayırmıştır (WHO, 2006): </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1.Fiziksel İstismar</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2. Duygusal ve Psikolojik İstismar</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3. Cinsel İstismar</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 xml:space="preserve"> 4. İhmal.</w:t>
      </w:r>
    </w:p>
    <w:p w:rsidR="00BC542E" w:rsidRPr="0063565A" w:rsidRDefault="00BC542E" w:rsidP="007D2078">
      <w:pPr>
        <w:jc w:val="both"/>
        <w:rPr>
          <w:rFonts w:ascii="Times New Roman" w:hAnsi="Times New Roman"/>
          <w:sz w:val="24"/>
          <w:szCs w:val="24"/>
        </w:rPr>
      </w:pPr>
      <w:r w:rsidRPr="0063565A">
        <w:rPr>
          <w:rFonts w:ascii="Times New Roman" w:hAnsi="Times New Roman"/>
          <w:bCs/>
          <w:sz w:val="24"/>
          <w:szCs w:val="24"/>
        </w:rPr>
        <w:t>Fiziksel istismar</w:t>
      </w:r>
      <w:r w:rsidRPr="0063565A">
        <w:rPr>
          <w:rFonts w:ascii="Times New Roman" w:hAnsi="Times New Roman"/>
          <w:sz w:val="24"/>
          <w:szCs w:val="24"/>
        </w:rPr>
        <w:t xml:space="preserve"> çocuğun canının </w:t>
      </w:r>
      <w:r w:rsidRPr="0063565A">
        <w:rPr>
          <w:rFonts w:ascii="Times New Roman" w:hAnsi="Times New Roman"/>
          <w:bCs/>
          <w:sz w:val="24"/>
          <w:szCs w:val="24"/>
        </w:rPr>
        <w:t>acıması</w:t>
      </w:r>
      <w:r w:rsidRPr="0063565A">
        <w:rPr>
          <w:rFonts w:ascii="Times New Roman" w:hAnsi="Times New Roman"/>
          <w:sz w:val="24"/>
          <w:szCs w:val="24"/>
        </w:rPr>
        <w:t>, </w:t>
      </w:r>
      <w:r w:rsidRPr="0063565A">
        <w:rPr>
          <w:rFonts w:ascii="Times New Roman" w:hAnsi="Times New Roman"/>
          <w:bCs/>
          <w:sz w:val="24"/>
          <w:szCs w:val="24"/>
        </w:rPr>
        <w:t>yaralanması</w:t>
      </w:r>
      <w:r w:rsidRPr="0063565A">
        <w:rPr>
          <w:rFonts w:ascii="Times New Roman" w:hAnsi="Times New Roman"/>
          <w:sz w:val="24"/>
          <w:szCs w:val="24"/>
        </w:rPr>
        <w:t> ve diğer fiziksel yollardan ya da incitme yoluyla uygulanan bir </w:t>
      </w:r>
      <w:r w:rsidRPr="0063565A">
        <w:rPr>
          <w:rFonts w:ascii="Times New Roman" w:hAnsi="Times New Roman"/>
          <w:bCs/>
          <w:sz w:val="24"/>
          <w:szCs w:val="24"/>
        </w:rPr>
        <w:t>istismar</w:t>
      </w:r>
      <w:r w:rsidRPr="0063565A">
        <w:rPr>
          <w:rFonts w:ascii="Times New Roman" w:hAnsi="Times New Roman"/>
          <w:sz w:val="24"/>
          <w:szCs w:val="24"/>
        </w:rPr>
        <w:t> çeşidi olarak literatürdeki yerini almaktadır.</w:t>
      </w:r>
    </w:p>
    <w:p w:rsidR="00BC542E" w:rsidRPr="0063565A" w:rsidRDefault="00BC542E" w:rsidP="007D2078">
      <w:pPr>
        <w:jc w:val="both"/>
        <w:rPr>
          <w:rFonts w:ascii="Times New Roman" w:hAnsi="Times New Roman"/>
          <w:sz w:val="24"/>
          <w:szCs w:val="24"/>
        </w:rPr>
      </w:pPr>
      <w:r w:rsidRPr="0063565A">
        <w:rPr>
          <w:rFonts w:ascii="Times New Roman" w:hAnsi="Times New Roman"/>
          <w:bCs/>
          <w:sz w:val="24"/>
          <w:szCs w:val="24"/>
        </w:rPr>
        <w:t xml:space="preserve">Duygusal istismar </w:t>
      </w:r>
      <w:r w:rsidRPr="0063565A">
        <w:rPr>
          <w:rFonts w:ascii="Times New Roman" w:hAnsi="Times New Roman"/>
          <w:sz w:val="24"/>
          <w:szCs w:val="24"/>
        </w:rPr>
        <w:t>çocuğun ihtiyaç duyduğu ilgi, sevgi ve bakımdan mahrum kalması ve bunun çocuk üzerinde psikolojik sorunlara neden olması durumu olarak adlandırılmaktadır.</w:t>
      </w:r>
    </w:p>
    <w:p w:rsidR="00BC542E" w:rsidRPr="0063565A" w:rsidRDefault="00BC542E" w:rsidP="007D2078">
      <w:pPr>
        <w:jc w:val="both"/>
        <w:rPr>
          <w:rFonts w:ascii="Times New Roman" w:hAnsi="Times New Roman"/>
          <w:sz w:val="24"/>
          <w:szCs w:val="24"/>
        </w:rPr>
      </w:pPr>
      <w:r w:rsidRPr="0063565A">
        <w:rPr>
          <w:rFonts w:ascii="Times New Roman" w:hAnsi="Times New Roman"/>
          <w:sz w:val="24"/>
          <w:szCs w:val="24"/>
        </w:rPr>
        <w:t>Cinsel istismar ise; gelişimsel açıdan olgunlaşmamış çocuk ve ergenlerin, yetişkin bir bireyin cinsel doyumuna yönelik tam olarak anlamlandıramadıkları bir eylem içerisinde olmaları olarak tanımlanmaktadır (Aktepe, 2009).</w:t>
      </w:r>
    </w:p>
    <w:p w:rsidR="00BC542E" w:rsidRPr="0063565A" w:rsidRDefault="00BC542E" w:rsidP="002630DA">
      <w:pPr>
        <w:jc w:val="both"/>
        <w:rPr>
          <w:rFonts w:ascii="Times New Roman" w:hAnsi="Times New Roman"/>
          <w:sz w:val="24"/>
          <w:szCs w:val="24"/>
        </w:rPr>
      </w:pPr>
      <w:r w:rsidRPr="0063565A">
        <w:rPr>
          <w:rFonts w:ascii="Times New Roman" w:hAnsi="Times New Roman"/>
          <w:sz w:val="24"/>
          <w:szCs w:val="24"/>
        </w:rPr>
        <w:lastRenderedPageBreak/>
        <w:t>Dünya Sağlık Örgütü’nün tanımına göre ihmal, çocuğa bakmakla yükümlü kimsenin, çocuğun gelişimi için gerekli ihtiyaçları karşılamaması veya bu ihtiyaçları dikkate almaması durumu olarak ifade edilebilmektedir.</w:t>
      </w:r>
    </w:p>
    <w:p w:rsidR="00BC542E" w:rsidRPr="0063565A" w:rsidRDefault="00BC542E" w:rsidP="002630DA">
      <w:pPr>
        <w:jc w:val="both"/>
        <w:rPr>
          <w:rFonts w:ascii="Times New Roman" w:hAnsi="Times New Roman"/>
          <w:sz w:val="24"/>
          <w:szCs w:val="24"/>
        </w:rPr>
      </w:pPr>
      <w:r w:rsidRPr="0063565A">
        <w:rPr>
          <w:rFonts w:ascii="Times New Roman" w:hAnsi="Times New Roman"/>
          <w:sz w:val="24"/>
          <w:szCs w:val="24"/>
        </w:rPr>
        <w:t xml:space="preserve">Dünya Sağlık Örgütü’nün verilerine göre dünyada 1-14 yaş grubundaki 40 milyon çocuk istismar veya ihmale uğramakta, tıbbi ve sosyal desteğe ihtiyaç duymaktadır (Johnson, 1996. İstismar ve ihmal, kavramları birlikte kullanılabilmektedir. İki kavram arasındaki ayırıcı fark ise istismarın etkin, ihmalin edilgen olmasıdır. İstismar çocuğa yapılmaması gereken davranışların gerçekleşmesi ihmal ise çocuğun karşılanması gereken </w:t>
      </w:r>
      <w:r w:rsidR="00081FF8">
        <w:rPr>
          <w:rFonts w:ascii="Times New Roman" w:hAnsi="Times New Roman"/>
          <w:sz w:val="24"/>
          <w:szCs w:val="24"/>
        </w:rPr>
        <w:t>g</w:t>
      </w:r>
      <w:r w:rsidRPr="0063565A">
        <w:rPr>
          <w:rFonts w:ascii="Times New Roman" w:hAnsi="Times New Roman"/>
          <w:sz w:val="24"/>
          <w:szCs w:val="24"/>
        </w:rPr>
        <w:t>ereksinimlerinin karşılanmaması olarak tanımlanabilmektedir. İstismar ve ihmalin biyolojik, psikolojik ve sosyolojik incelemelere göre farklı nedenleri bulunmaktadır. Çocukların kendilerini koruyabilme konusunda yeterli güce sahip olmamaları ihmal ve istismar olgusunu en sık yaşayan kesim olmalarına neden olmaktadır. Bununla birlikte çocuk ihmal ve istismarını kolaylaştıran başlıca risk faktörlerinden bahsedilebilir. Risk faktörleri incelendiğinde;</w:t>
      </w:r>
    </w:p>
    <w:p w:rsidR="00BC542E" w:rsidRPr="0063565A" w:rsidRDefault="00BC542E" w:rsidP="002630DA">
      <w:pPr>
        <w:jc w:val="both"/>
        <w:rPr>
          <w:rFonts w:ascii="Times New Roman" w:hAnsi="Times New Roman"/>
          <w:b/>
          <w:sz w:val="24"/>
          <w:szCs w:val="24"/>
        </w:rPr>
      </w:pPr>
      <w:r w:rsidRPr="0063565A">
        <w:rPr>
          <w:rFonts w:ascii="Times New Roman" w:hAnsi="Times New Roman"/>
          <w:b/>
          <w:sz w:val="24"/>
          <w:szCs w:val="24"/>
        </w:rPr>
        <w:t xml:space="preserve">Çocuk İle İlgili Risk Faktörleri: </w:t>
      </w:r>
    </w:p>
    <w:p w:rsidR="00BC542E" w:rsidRPr="0063565A" w:rsidRDefault="00BC542E" w:rsidP="002630DA">
      <w:pPr>
        <w:pStyle w:val="ListeParagraf"/>
        <w:numPr>
          <w:ilvl w:val="0"/>
          <w:numId w:val="18"/>
        </w:numPr>
        <w:jc w:val="both"/>
        <w:rPr>
          <w:rFonts w:ascii="Times New Roman" w:hAnsi="Times New Roman"/>
          <w:sz w:val="24"/>
          <w:szCs w:val="24"/>
        </w:rPr>
      </w:pPr>
      <w:r w:rsidRPr="0063565A">
        <w:rPr>
          <w:rFonts w:ascii="Times New Roman" w:hAnsi="Times New Roman"/>
          <w:sz w:val="24"/>
          <w:szCs w:val="24"/>
        </w:rPr>
        <w:t>İstenmeyen çocuk ya da istenmeyen cinsiyette çocuklar</w:t>
      </w:r>
    </w:p>
    <w:p w:rsidR="00BC542E" w:rsidRPr="0063565A" w:rsidRDefault="00BC542E" w:rsidP="002630DA">
      <w:pPr>
        <w:pStyle w:val="ListeParagraf"/>
        <w:numPr>
          <w:ilvl w:val="0"/>
          <w:numId w:val="18"/>
        </w:numPr>
        <w:jc w:val="both"/>
        <w:rPr>
          <w:rFonts w:ascii="Times New Roman" w:hAnsi="Times New Roman"/>
          <w:sz w:val="24"/>
          <w:szCs w:val="24"/>
        </w:rPr>
      </w:pPr>
      <w:r w:rsidRPr="0063565A">
        <w:rPr>
          <w:rFonts w:ascii="Times New Roman" w:hAnsi="Times New Roman"/>
          <w:sz w:val="24"/>
          <w:szCs w:val="24"/>
        </w:rPr>
        <w:t>Doğum sırasındaki anormallikler, mizaç gibi sebeplerle ailenin beklentilerini karşılayamayan çocuklar</w:t>
      </w:r>
    </w:p>
    <w:p w:rsidR="00BC542E" w:rsidRPr="0063565A" w:rsidRDefault="00BC542E" w:rsidP="002630DA">
      <w:pPr>
        <w:pStyle w:val="ListeParagraf"/>
        <w:numPr>
          <w:ilvl w:val="0"/>
          <w:numId w:val="18"/>
        </w:numPr>
        <w:jc w:val="both"/>
        <w:rPr>
          <w:rFonts w:ascii="Times New Roman" w:hAnsi="Times New Roman"/>
          <w:sz w:val="24"/>
          <w:szCs w:val="24"/>
        </w:rPr>
      </w:pPr>
      <w:r w:rsidRPr="0063565A">
        <w:rPr>
          <w:rFonts w:ascii="Times New Roman" w:hAnsi="Times New Roman"/>
          <w:sz w:val="24"/>
          <w:szCs w:val="24"/>
        </w:rPr>
        <w:t>Engelli çocuklar veya sürekli bakım gerektiren çocuklar</w:t>
      </w:r>
    </w:p>
    <w:p w:rsidR="00BC542E" w:rsidRPr="0063565A" w:rsidRDefault="00BC542E" w:rsidP="002630DA">
      <w:pPr>
        <w:pStyle w:val="ListeParagraf"/>
        <w:numPr>
          <w:ilvl w:val="0"/>
          <w:numId w:val="18"/>
        </w:numPr>
        <w:jc w:val="both"/>
        <w:rPr>
          <w:rFonts w:ascii="Times New Roman" w:hAnsi="Times New Roman"/>
          <w:sz w:val="24"/>
          <w:szCs w:val="24"/>
        </w:rPr>
      </w:pPr>
      <w:r w:rsidRPr="0063565A">
        <w:rPr>
          <w:rFonts w:ascii="Times New Roman" w:hAnsi="Times New Roman"/>
          <w:sz w:val="24"/>
          <w:szCs w:val="24"/>
        </w:rPr>
        <w:t>Tehlikeli davranış sorunları olan çocuklar veya üvey çocuklar</w:t>
      </w:r>
    </w:p>
    <w:p w:rsidR="00BC542E" w:rsidRPr="0063565A" w:rsidRDefault="00BC542E" w:rsidP="002630DA">
      <w:pPr>
        <w:jc w:val="both"/>
        <w:rPr>
          <w:rFonts w:ascii="Times New Roman" w:hAnsi="Times New Roman"/>
          <w:b/>
          <w:sz w:val="24"/>
          <w:szCs w:val="24"/>
        </w:rPr>
      </w:pPr>
      <w:r w:rsidRPr="0063565A">
        <w:rPr>
          <w:rFonts w:ascii="Times New Roman" w:hAnsi="Times New Roman"/>
          <w:b/>
          <w:sz w:val="24"/>
          <w:szCs w:val="24"/>
        </w:rPr>
        <w:t>Anne Baba Ya da Bakım Veren İle İlgili Risk Faktörleri:</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Genç yaşta çocuk sahibi olan ebeveyn</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Yalnız yaşayan ebeveyn</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 xml:space="preserve">Alkol ve/veya madde bağımlısı olmaları </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Fiziksel ya da psikolojik rahatsızlığı olan ebeveyn</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Çocukken istismara uğrayan ebeveyn(aynı öyküye sahip olmak)</w:t>
      </w:r>
    </w:p>
    <w:p w:rsidR="00BC542E" w:rsidRPr="0063565A" w:rsidRDefault="00BC542E" w:rsidP="002630DA">
      <w:pPr>
        <w:pStyle w:val="ListeParagraf"/>
        <w:numPr>
          <w:ilvl w:val="0"/>
          <w:numId w:val="19"/>
        </w:numPr>
        <w:jc w:val="both"/>
        <w:rPr>
          <w:rFonts w:ascii="Times New Roman" w:hAnsi="Times New Roman"/>
          <w:b/>
          <w:sz w:val="24"/>
          <w:szCs w:val="24"/>
        </w:rPr>
      </w:pPr>
      <w:r w:rsidRPr="0063565A">
        <w:rPr>
          <w:rFonts w:ascii="Times New Roman" w:hAnsi="Times New Roman"/>
          <w:sz w:val="24"/>
          <w:szCs w:val="24"/>
        </w:rPr>
        <w:t>Mutsuz çocukluk geçirmiş olmaları</w:t>
      </w:r>
    </w:p>
    <w:p w:rsidR="00BC542E" w:rsidRPr="0063565A" w:rsidRDefault="00BC542E" w:rsidP="002630DA">
      <w:pPr>
        <w:jc w:val="both"/>
        <w:rPr>
          <w:rFonts w:ascii="Times New Roman" w:hAnsi="Times New Roman"/>
          <w:b/>
          <w:sz w:val="24"/>
          <w:szCs w:val="24"/>
        </w:rPr>
      </w:pPr>
      <w:r w:rsidRPr="0063565A">
        <w:rPr>
          <w:rFonts w:ascii="Times New Roman" w:hAnsi="Times New Roman"/>
          <w:b/>
          <w:sz w:val="24"/>
          <w:szCs w:val="24"/>
        </w:rPr>
        <w:t>Ailenin Sosyal Yapısı İle İlgili Risk Faktörleri:</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Aile ile çocuk bağının kurulamaması</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Düşük eğitim düzeyi,</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Çok çocuklu aileler</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Katı disiplin uygulayan aileler</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Ekonomik sıkıntılar yaşanması( işsizlik vb.)</w:t>
      </w:r>
    </w:p>
    <w:p w:rsidR="00BC542E" w:rsidRPr="0063565A" w:rsidRDefault="00BC542E" w:rsidP="002630DA">
      <w:pPr>
        <w:pStyle w:val="ListeParagraf"/>
        <w:numPr>
          <w:ilvl w:val="0"/>
          <w:numId w:val="20"/>
        </w:numPr>
        <w:jc w:val="both"/>
        <w:rPr>
          <w:rFonts w:ascii="Times New Roman" w:hAnsi="Times New Roman"/>
          <w:sz w:val="24"/>
          <w:szCs w:val="24"/>
        </w:rPr>
      </w:pPr>
      <w:r w:rsidRPr="0063565A">
        <w:rPr>
          <w:rFonts w:ascii="Times New Roman" w:hAnsi="Times New Roman"/>
          <w:sz w:val="24"/>
          <w:szCs w:val="24"/>
        </w:rPr>
        <w:t>Aile içinde şiddetin varlığı</w:t>
      </w:r>
    </w:p>
    <w:p w:rsidR="00BC542E" w:rsidRPr="0063565A" w:rsidRDefault="00BC542E" w:rsidP="002630DA">
      <w:pPr>
        <w:jc w:val="both"/>
        <w:rPr>
          <w:rFonts w:ascii="Times New Roman" w:hAnsi="Times New Roman"/>
          <w:b/>
          <w:sz w:val="24"/>
          <w:szCs w:val="24"/>
        </w:rPr>
      </w:pPr>
      <w:r w:rsidRPr="0063565A">
        <w:rPr>
          <w:rFonts w:ascii="Times New Roman" w:hAnsi="Times New Roman"/>
          <w:b/>
          <w:sz w:val="24"/>
          <w:szCs w:val="24"/>
        </w:rPr>
        <w:t>Toplumla İlgili Risk Faktörleri:</w:t>
      </w:r>
    </w:p>
    <w:p w:rsidR="00BC542E" w:rsidRPr="0063565A" w:rsidRDefault="00BC542E" w:rsidP="002630DA">
      <w:pPr>
        <w:pStyle w:val="ListeParagraf"/>
        <w:numPr>
          <w:ilvl w:val="0"/>
          <w:numId w:val="21"/>
        </w:numPr>
        <w:jc w:val="both"/>
        <w:rPr>
          <w:rFonts w:ascii="Times New Roman" w:hAnsi="Times New Roman"/>
          <w:b/>
          <w:sz w:val="24"/>
          <w:szCs w:val="24"/>
        </w:rPr>
      </w:pPr>
      <w:r w:rsidRPr="0063565A">
        <w:rPr>
          <w:rFonts w:ascii="Times New Roman" w:hAnsi="Times New Roman"/>
          <w:sz w:val="24"/>
          <w:szCs w:val="24"/>
        </w:rPr>
        <w:t>Çocuğu koruyan yasaların yetersizliği</w:t>
      </w:r>
    </w:p>
    <w:p w:rsidR="00BC542E" w:rsidRPr="0063565A" w:rsidRDefault="00BC542E" w:rsidP="002630DA">
      <w:pPr>
        <w:pStyle w:val="ListeParagraf"/>
        <w:numPr>
          <w:ilvl w:val="0"/>
          <w:numId w:val="21"/>
        </w:numPr>
        <w:jc w:val="both"/>
        <w:rPr>
          <w:rFonts w:ascii="Times New Roman" w:hAnsi="Times New Roman"/>
          <w:b/>
          <w:sz w:val="24"/>
          <w:szCs w:val="24"/>
        </w:rPr>
      </w:pPr>
      <w:r w:rsidRPr="0063565A">
        <w:rPr>
          <w:rFonts w:ascii="Times New Roman" w:hAnsi="Times New Roman"/>
          <w:sz w:val="24"/>
          <w:szCs w:val="24"/>
        </w:rPr>
        <w:t>Şiddetin sosyal kabul edilebilir</w:t>
      </w:r>
      <w:r>
        <w:rPr>
          <w:rFonts w:ascii="Times New Roman" w:hAnsi="Times New Roman"/>
          <w:sz w:val="24"/>
          <w:szCs w:val="24"/>
        </w:rPr>
        <w:t>li</w:t>
      </w:r>
      <w:r w:rsidRPr="0063565A">
        <w:rPr>
          <w:rFonts w:ascii="Times New Roman" w:hAnsi="Times New Roman"/>
          <w:sz w:val="24"/>
          <w:szCs w:val="24"/>
        </w:rPr>
        <w:t>lik oranının yüksek olması</w:t>
      </w:r>
    </w:p>
    <w:p w:rsidR="00BC542E" w:rsidRPr="0063565A" w:rsidRDefault="00BC542E" w:rsidP="002630DA">
      <w:pPr>
        <w:pStyle w:val="ListeParagraf"/>
        <w:numPr>
          <w:ilvl w:val="0"/>
          <w:numId w:val="21"/>
        </w:numPr>
        <w:jc w:val="both"/>
        <w:rPr>
          <w:rFonts w:ascii="Times New Roman" w:hAnsi="Times New Roman"/>
          <w:b/>
          <w:sz w:val="24"/>
          <w:szCs w:val="24"/>
        </w:rPr>
      </w:pPr>
      <w:r w:rsidRPr="0063565A">
        <w:rPr>
          <w:rFonts w:ascii="Times New Roman" w:hAnsi="Times New Roman"/>
          <w:sz w:val="24"/>
          <w:szCs w:val="24"/>
        </w:rPr>
        <w:t>Cinsel ayrımcılık</w:t>
      </w:r>
    </w:p>
    <w:p w:rsidR="00BC542E" w:rsidRPr="00E601E8" w:rsidRDefault="00BC542E" w:rsidP="002630DA">
      <w:pPr>
        <w:pStyle w:val="ListeParagraf"/>
        <w:numPr>
          <w:ilvl w:val="0"/>
          <w:numId w:val="21"/>
        </w:numPr>
        <w:jc w:val="both"/>
        <w:rPr>
          <w:rFonts w:ascii="Times New Roman" w:hAnsi="Times New Roman"/>
          <w:b/>
          <w:sz w:val="24"/>
          <w:szCs w:val="24"/>
        </w:rPr>
      </w:pPr>
      <w:r w:rsidRPr="00E601E8">
        <w:rPr>
          <w:rFonts w:ascii="Times New Roman" w:hAnsi="Times New Roman"/>
          <w:sz w:val="24"/>
          <w:szCs w:val="24"/>
        </w:rPr>
        <w:lastRenderedPageBreak/>
        <w:t>Pedofili</w:t>
      </w:r>
    </w:p>
    <w:p w:rsidR="00BC542E" w:rsidRPr="00E601E8" w:rsidRDefault="00BC542E" w:rsidP="002630DA">
      <w:pPr>
        <w:pStyle w:val="ListeParagraf"/>
        <w:numPr>
          <w:ilvl w:val="0"/>
          <w:numId w:val="21"/>
        </w:numPr>
        <w:jc w:val="both"/>
        <w:rPr>
          <w:rFonts w:ascii="Times New Roman" w:hAnsi="Times New Roman"/>
          <w:b/>
          <w:sz w:val="24"/>
          <w:szCs w:val="24"/>
        </w:rPr>
      </w:pPr>
      <w:r w:rsidRPr="00E601E8">
        <w:rPr>
          <w:rFonts w:ascii="Times New Roman" w:hAnsi="Times New Roman"/>
          <w:sz w:val="24"/>
          <w:szCs w:val="24"/>
        </w:rPr>
        <w:t>Kontrolsüz internet kullanımı</w:t>
      </w:r>
    </w:p>
    <w:p w:rsidR="00BC542E" w:rsidRPr="0063565A" w:rsidRDefault="00BC542E" w:rsidP="002630DA">
      <w:pPr>
        <w:jc w:val="both"/>
        <w:rPr>
          <w:rFonts w:ascii="Times New Roman" w:hAnsi="Times New Roman"/>
          <w:sz w:val="24"/>
          <w:szCs w:val="24"/>
        </w:rPr>
      </w:pPr>
      <w:r w:rsidRPr="0063565A">
        <w:rPr>
          <w:rFonts w:ascii="Times New Roman" w:hAnsi="Times New Roman"/>
          <w:sz w:val="24"/>
          <w:szCs w:val="24"/>
        </w:rPr>
        <w:t xml:space="preserve">Yapılan araştırmalar, bildirilen tüm istismar olgularının üçte birinin altı ayın altındaki, üçte birinin 6 ay- 3 yaş arasındaki, üçte birinin ise 3 yaşın üstündeki çocuklar olduğunu ortaya çıkartmıştır. İstismara uğrama olasılığı 12 yaştan sonra belirgin bir şekilde azalmaktadır.  Bu veriler ışığında çocuğun yaşının küçüklüğünün istismar durumunun yaşanmasındaki büyük etkenlerden biri olduğu söylenebilir. % 52’ye % 48 gibi bir oranla, kız çocukların erkek çocuklara göre istismara daha fazla maruz kaldığı da yapılan araştırmalar sonucunda aradaki cinsiyet farkının olgunun gerçekleşmesindeki etkisini ortaya çıkartmıştır. (Polat, 1997)  </w:t>
      </w:r>
    </w:p>
    <w:p w:rsidR="00BC542E" w:rsidRPr="0063565A" w:rsidRDefault="00BC542E" w:rsidP="002630DA">
      <w:pPr>
        <w:jc w:val="both"/>
        <w:rPr>
          <w:rFonts w:ascii="Times New Roman" w:hAnsi="Times New Roman"/>
          <w:sz w:val="24"/>
          <w:szCs w:val="24"/>
        </w:rPr>
      </w:pPr>
      <w:r w:rsidRPr="0063565A">
        <w:rPr>
          <w:rFonts w:ascii="Times New Roman" w:hAnsi="Times New Roman"/>
          <w:sz w:val="24"/>
          <w:szCs w:val="24"/>
        </w:rPr>
        <w:t>Ülkemizde UNİCEF tarafından yapılan (2010) çocuk istismarı ve aile içi şiddet konulu araştırmasına göre 7-18 yaş grubu çocuklarda, duygusal istismarın %51, fiziksel istismarın %43, cinsel istismarın %3 oranında görüldüğü saptanmıştır. Ülkemizdeki çocukluk çağında istismar ve ihmal olaylarının yaygınlığına ilişkin toplumsal tarama çalışmalarının sayısının az olduğu ve bunun nedeninin ise olayın belirlenmesinin zorluğu ve rapor edilmesindeki yetersizliklerden kaynaklandığı düşünülmektedir.(Bahar, Savaş, 2009)</w:t>
      </w:r>
    </w:p>
    <w:p w:rsidR="00BC542E" w:rsidRPr="0063565A" w:rsidRDefault="00BC542E" w:rsidP="00E601E8">
      <w:pPr>
        <w:jc w:val="both"/>
        <w:rPr>
          <w:rFonts w:ascii="Times New Roman" w:hAnsi="Times New Roman"/>
          <w:sz w:val="24"/>
          <w:szCs w:val="24"/>
        </w:rPr>
      </w:pPr>
      <w:r w:rsidRPr="0063565A">
        <w:rPr>
          <w:rFonts w:ascii="Times New Roman" w:hAnsi="Times New Roman"/>
          <w:sz w:val="24"/>
          <w:szCs w:val="24"/>
        </w:rPr>
        <w:t>Fiziksel istismarın ebeveynler tarafından bir disiplin aracı olarak kullanılması bildirimi engelleyen sebepler arasında sayılmaktadır. Çocuklar fiziksel cezalara maruz kaldıklarında hiç kuşkusuz birçok fiziksel ve duygusal hasar ortaya çıkmaktadır. Aileler bilerek ya da bilmeyerek alışılagelmiş uygulamalar şeklinde çocuklara ihmal ve istismar içeren davranışlar sergileyebilmektedirler. Bu davranışlar çocukların gelişimini olumsuz etkilemekte ve çocuklar üzerinde çok ciddi hasarlar bırakabilmektedir. Bundan dolayı toplumun her kesimi tarafından istismar ve ihmalin tanınması, önlenmesi ve müdahalelerde bulunulması gerekmektedir (Bahar ve ark., 2009: 51-52). Çocuğa yöneltilen cinsel istismar, aile içi ve aile dışı (genel olarak çocuğun tanıdığı biri tarafından)  olmak ü</w:t>
      </w:r>
      <w:r>
        <w:rPr>
          <w:rFonts w:ascii="Times New Roman" w:hAnsi="Times New Roman"/>
          <w:sz w:val="24"/>
          <w:szCs w:val="24"/>
        </w:rPr>
        <w:t>zere iki boyutta ele alınabilmektedir</w:t>
      </w:r>
      <w:r w:rsidRPr="0063565A">
        <w:rPr>
          <w:rFonts w:ascii="Times New Roman" w:hAnsi="Times New Roman"/>
          <w:sz w:val="24"/>
          <w:szCs w:val="24"/>
        </w:rPr>
        <w:t>.</w:t>
      </w:r>
    </w:p>
    <w:p w:rsidR="00BC542E" w:rsidRDefault="00BC542E" w:rsidP="00E601E8">
      <w:pPr>
        <w:jc w:val="both"/>
        <w:rPr>
          <w:rFonts w:ascii="Times New Roman" w:hAnsi="Times New Roman"/>
          <w:sz w:val="24"/>
          <w:szCs w:val="24"/>
        </w:rPr>
      </w:pPr>
      <w:r w:rsidRPr="0063565A">
        <w:rPr>
          <w:rFonts w:ascii="Times New Roman" w:hAnsi="Times New Roman"/>
          <w:sz w:val="24"/>
          <w:szCs w:val="24"/>
        </w:rPr>
        <w:t xml:space="preserve">Aile içi cinsel istismar, yapısı gereği aile içinde saklanmakta, toplumsal olarak kabul edilmemekte ve duygusal olarak da en yoğun etkiyi doğurabilmektedir.  Bazı çalışmalardan elde edilen verilere göre, istismara kalkışanların % 31’inin aileden olduğu, % 54’ünün aile içinden olmadığı fakat çocuğun bildiği biri tarafından yapıldığı, yalnızca % 15’inin tanımadığı biri tarafından gerçekleştirildiği ortaya konulmuştur. (Aydemir ve Yurtkulu, 2012). </w:t>
      </w:r>
    </w:p>
    <w:p w:rsidR="00BC542E" w:rsidRPr="0063565A" w:rsidRDefault="00BC542E" w:rsidP="00E601E8">
      <w:pPr>
        <w:jc w:val="both"/>
        <w:rPr>
          <w:rFonts w:ascii="Times New Roman" w:hAnsi="Times New Roman"/>
          <w:b/>
          <w:sz w:val="24"/>
          <w:szCs w:val="24"/>
        </w:rPr>
      </w:pPr>
      <w:r w:rsidRPr="0063565A">
        <w:rPr>
          <w:rFonts w:ascii="Times New Roman" w:hAnsi="Times New Roman"/>
          <w:b/>
          <w:sz w:val="24"/>
          <w:szCs w:val="24"/>
        </w:rPr>
        <w:t>Cinsel İstismarın Çocuk Üzerindeki Etkisi İncelendiğinde;</w:t>
      </w:r>
    </w:p>
    <w:p w:rsidR="00BC542E" w:rsidRPr="0063565A"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t xml:space="preserve">İstismarın sürekliliği </w:t>
      </w:r>
    </w:p>
    <w:p w:rsidR="00BC542E" w:rsidRPr="0063565A"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t>Çocuğun yaşı</w:t>
      </w:r>
    </w:p>
    <w:p w:rsidR="00BC542E" w:rsidRPr="0063565A"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t>İstismar edenin çocuğa olan yakınlığı</w:t>
      </w:r>
    </w:p>
    <w:p w:rsidR="00BC542E" w:rsidRPr="0063565A"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t>Mağdur eden ve mağdur edilen çocuk ile arasındaki bağlılık derecesine ve aradaki yaş farkı</w:t>
      </w:r>
    </w:p>
    <w:p w:rsidR="00BC542E"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t>Fiziksel zorlama-şiddet içerme durumu</w:t>
      </w:r>
    </w:p>
    <w:p w:rsidR="00BC542E" w:rsidRDefault="00BC542E" w:rsidP="00E601E8">
      <w:pPr>
        <w:numPr>
          <w:ilvl w:val="0"/>
          <w:numId w:val="22"/>
        </w:numPr>
        <w:jc w:val="both"/>
        <w:rPr>
          <w:rFonts w:ascii="Times New Roman" w:hAnsi="Times New Roman"/>
          <w:sz w:val="24"/>
          <w:szCs w:val="24"/>
        </w:rPr>
      </w:pPr>
      <w:r w:rsidRPr="0063565A">
        <w:rPr>
          <w:rFonts w:ascii="Times New Roman" w:hAnsi="Times New Roman"/>
          <w:sz w:val="24"/>
          <w:szCs w:val="24"/>
        </w:rPr>
        <w:lastRenderedPageBreak/>
        <w:t>İstismar davranışının derecesine bağlı olarak değişebilmektedir.</w:t>
      </w:r>
    </w:p>
    <w:p w:rsidR="00BC542E" w:rsidRPr="0063565A" w:rsidRDefault="00BC542E" w:rsidP="00E601E8">
      <w:pPr>
        <w:jc w:val="both"/>
        <w:rPr>
          <w:rFonts w:ascii="Times New Roman" w:hAnsi="Times New Roman"/>
          <w:sz w:val="24"/>
          <w:szCs w:val="24"/>
        </w:rPr>
      </w:pPr>
      <w:r w:rsidRPr="0063565A">
        <w:rPr>
          <w:rFonts w:ascii="Times New Roman" w:hAnsi="Times New Roman"/>
          <w:b/>
          <w:sz w:val="24"/>
          <w:szCs w:val="24"/>
        </w:rPr>
        <w:t>Çocuk Ve Ergenlerde Cinsel İstismar Sonrasında Ortaya Çıkan Psikolojik Etkiler İncelendiğinde</w:t>
      </w:r>
      <w:r w:rsidRPr="0063565A">
        <w:rPr>
          <w:rFonts w:ascii="Times New Roman" w:hAnsi="Times New Roman"/>
          <w:sz w:val="24"/>
          <w:szCs w:val="24"/>
        </w:rPr>
        <w:t xml:space="preserve">; </w:t>
      </w:r>
    </w:p>
    <w:p w:rsidR="00BC542E" w:rsidRPr="0063565A" w:rsidRDefault="00BC542E" w:rsidP="00E601E8">
      <w:pPr>
        <w:pStyle w:val="ListeParagraf"/>
        <w:numPr>
          <w:ilvl w:val="0"/>
          <w:numId w:val="23"/>
        </w:numPr>
        <w:jc w:val="both"/>
        <w:rPr>
          <w:rFonts w:ascii="Times New Roman" w:hAnsi="Times New Roman"/>
          <w:sz w:val="24"/>
          <w:szCs w:val="24"/>
        </w:rPr>
      </w:pPr>
      <w:r>
        <w:rPr>
          <w:rFonts w:ascii="Times New Roman" w:hAnsi="Times New Roman"/>
          <w:sz w:val="24"/>
          <w:szCs w:val="24"/>
        </w:rPr>
        <w:t>Erken dönemde anksiyete</w:t>
      </w:r>
    </w:p>
    <w:p w:rsidR="00BC542E" w:rsidRPr="0063565A" w:rsidRDefault="00BC542E" w:rsidP="00E601E8">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Korku</w:t>
      </w:r>
      <w:r>
        <w:rPr>
          <w:rFonts w:ascii="Times New Roman" w:hAnsi="Times New Roman"/>
          <w:sz w:val="24"/>
          <w:szCs w:val="24"/>
        </w:rPr>
        <w:t>, öfke, saldırganlık, çökkünlük</w:t>
      </w:r>
      <w:r w:rsidRPr="0063565A">
        <w:rPr>
          <w:rFonts w:ascii="Times New Roman" w:hAnsi="Times New Roman"/>
          <w:sz w:val="24"/>
          <w:szCs w:val="24"/>
        </w:rPr>
        <w:t xml:space="preserve"> </w:t>
      </w:r>
    </w:p>
    <w:p w:rsidR="00BC542E" w:rsidRPr="0063565A" w:rsidRDefault="00BC542E" w:rsidP="00E601E8">
      <w:pPr>
        <w:pStyle w:val="ListeParagraf"/>
        <w:numPr>
          <w:ilvl w:val="0"/>
          <w:numId w:val="23"/>
        </w:numPr>
        <w:jc w:val="both"/>
        <w:rPr>
          <w:rFonts w:ascii="Times New Roman" w:hAnsi="Times New Roman"/>
          <w:sz w:val="24"/>
          <w:szCs w:val="24"/>
        </w:rPr>
      </w:pPr>
      <w:r>
        <w:rPr>
          <w:rFonts w:ascii="Times New Roman" w:hAnsi="Times New Roman"/>
          <w:sz w:val="24"/>
          <w:szCs w:val="24"/>
        </w:rPr>
        <w:t>Gerileme davranışları</w:t>
      </w:r>
    </w:p>
    <w:p w:rsidR="00BC542E" w:rsidRPr="0063565A" w:rsidRDefault="00BC542E" w:rsidP="00E601E8">
      <w:pPr>
        <w:pStyle w:val="ListeParagraf"/>
        <w:numPr>
          <w:ilvl w:val="0"/>
          <w:numId w:val="23"/>
        </w:numPr>
        <w:jc w:val="both"/>
        <w:rPr>
          <w:rFonts w:ascii="Times New Roman" w:hAnsi="Times New Roman"/>
          <w:sz w:val="24"/>
          <w:szCs w:val="24"/>
        </w:rPr>
      </w:pPr>
      <w:r>
        <w:rPr>
          <w:rFonts w:ascii="Times New Roman" w:hAnsi="Times New Roman"/>
          <w:sz w:val="24"/>
          <w:szCs w:val="24"/>
        </w:rPr>
        <w:t xml:space="preserve">Kâbuslar görme   </w:t>
      </w:r>
    </w:p>
    <w:p w:rsidR="00BC542E" w:rsidRDefault="00BC542E" w:rsidP="00E601E8">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Suça eğilimli hale gelme ve diğerle</w:t>
      </w:r>
      <w:r>
        <w:rPr>
          <w:rFonts w:ascii="Times New Roman" w:hAnsi="Times New Roman"/>
          <w:sz w:val="24"/>
          <w:szCs w:val="24"/>
        </w:rPr>
        <w:t>rine zorbaca davranış sergileme</w:t>
      </w:r>
    </w:p>
    <w:p w:rsidR="00BC542E" w:rsidRPr="0063565A" w:rsidRDefault="00BC542E" w:rsidP="00FF5743">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 xml:space="preserve"> Kendine zarar verme davranışı, </w:t>
      </w:r>
    </w:p>
    <w:p w:rsidR="00BC542E" w:rsidRPr="0063565A" w:rsidRDefault="00BC542E" w:rsidP="00E601E8">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 xml:space="preserve">Stres bozukluğu ve düşük benlik saygısı, </w:t>
      </w:r>
    </w:p>
    <w:p w:rsidR="00BC542E" w:rsidRPr="0063565A" w:rsidRDefault="00BC542E" w:rsidP="00E601E8">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Ayrılık</w:t>
      </w:r>
      <w:r>
        <w:rPr>
          <w:rFonts w:ascii="Times New Roman" w:hAnsi="Times New Roman"/>
          <w:sz w:val="24"/>
          <w:szCs w:val="24"/>
        </w:rPr>
        <w:t xml:space="preserve"> anksiyetesi</w:t>
      </w:r>
    </w:p>
    <w:p w:rsidR="00BC542E" w:rsidRPr="0063565A" w:rsidRDefault="00BC542E" w:rsidP="00E601E8">
      <w:pPr>
        <w:pStyle w:val="ListeParagraf"/>
        <w:numPr>
          <w:ilvl w:val="0"/>
          <w:numId w:val="23"/>
        </w:numPr>
        <w:jc w:val="both"/>
        <w:rPr>
          <w:rFonts w:ascii="Times New Roman" w:hAnsi="Times New Roman"/>
          <w:sz w:val="24"/>
          <w:szCs w:val="24"/>
        </w:rPr>
      </w:pPr>
      <w:r>
        <w:rPr>
          <w:rFonts w:ascii="Times New Roman" w:hAnsi="Times New Roman"/>
          <w:sz w:val="24"/>
          <w:szCs w:val="24"/>
        </w:rPr>
        <w:t>İntihara kalkışma</w:t>
      </w:r>
    </w:p>
    <w:p w:rsidR="00BC542E" w:rsidRPr="0063565A" w:rsidRDefault="00BC542E" w:rsidP="00E601E8">
      <w:pPr>
        <w:pStyle w:val="ListeParagraf"/>
        <w:numPr>
          <w:ilvl w:val="0"/>
          <w:numId w:val="23"/>
        </w:numPr>
        <w:jc w:val="both"/>
        <w:rPr>
          <w:rFonts w:ascii="Times New Roman" w:hAnsi="Times New Roman"/>
          <w:sz w:val="24"/>
          <w:szCs w:val="24"/>
        </w:rPr>
      </w:pPr>
      <w:r>
        <w:rPr>
          <w:rFonts w:ascii="Times New Roman" w:hAnsi="Times New Roman"/>
          <w:sz w:val="24"/>
          <w:szCs w:val="24"/>
        </w:rPr>
        <w:t>Uyum sorunları, içe kapanma</w:t>
      </w:r>
    </w:p>
    <w:p w:rsidR="00BC542E" w:rsidRPr="0063565A" w:rsidRDefault="00BC542E" w:rsidP="00E601E8">
      <w:pPr>
        <w:pStyle w:val="ListeParagraf"/>
        <w:numPr>
          <w:ilvl w:val="0"/>
          <w:numId w:val="23"/>
        </w:numPr>
        <w:jc w:val="both"/>
        <w:rPr>
          <w:rFonts w:ascii="Times New Roman" w:hAnsi="Times New Roman"/>
          <w:sz w:val="24"/>
          <w:szCs w:val="24"/>
        </w:rPr>
      </w:pPr>
      <w:r w:rsidRPr="0063565A">
        <w:rPr>
          <w:rFonts w:ascii="Times New Roman" w:hAnsi="Times New Roman"/>
          <w:sz w:val="24"/>
          <w:szCs w:val="24"/>
        </w:rPr>
        <w:t>Cinsel içerikli ifade ve davran</w:t>
      </w:r>
      <w:r>
        <w:rPr>
          <w:rFonts w:ascii="Times New Roman" w:hAnsi="Times New Roman"/>
          <w:sz w:val="24"/>
          <w:szCs w:val="24"/>
        </w:rPr>
        <w:t xml:space="preserve">                                                                                                                                                                                                                                                                                                                                                                                                                                                                                                                                                                                                                                                                                                                                                                                                                                                                                                                                                                                                                                                    </w:t>
      </w:r>
      <w:r w:rsidRPr="0063565A">
        <w:rPr>
          <w:rFonts w:ascii="Times New Roman" w:hAnsi="Times New Roman"/>
          <w:sz w:val="24"/>
          <w:szCs w:val="24"/>
        </w:rPr>
        <w:t xml:space="preserve">ışlar ortaya koydukları gözlenmektedir. (Waid-Lindberg ve Mohr, 2019) </w:t>
      </w:r>
    </w:p>
    <w:p w:rsidR="00BC542E" w:rsidRPr="0063565A" w:rsidRDefault="00BC542E" w:rsidP="00726F74">
      <w:pPr>
        <w:jc w:val="both"/>
        <w:rPr>
          <w:rFonts w:ascii="Times New Roman" w:hAnsi="Times New Roman"/>
          <w:sz w:val="24"/>
          <w:szCs w:val="24"/>
        </w:rPr>
      </w:pPr>
      <w:r w:rsidRPr="0063565A">
        <w:rPr>
          <w:rFonts w:ascii="Times New Roman" w:hAnsi="Times New Roman"/>
          <w:sz w:val="24"/>
          <w:szCs w:val="24"/>
        </w:rPr>
        <w:t>Cinsel istismarın çocukta zedelenmiş cinsellik, ihanet, acizlik, damgalanma gibi dört önemli etkisi Duygusal istismara maruz kalan çocuklarda ise;  enüresis, enkopresis, iştahsızlık, yalan söyleme, hırsızlık, bağımlılık, başarısızlık, duygusal açıdan tutarsızlık, uyumsuzluk, organik nedeni olmayan büyüme geriliği, depresyon, güvensizlik, içe dönüklük, intihar, saldırganlık, olumsuz benlik kavramı ve düşük benlik saygısı görülebilmektedir. (Roberts ve Infirmary, 1999; Günçe, 1991, akt: Ünal, 2008 )</w:t>
      </w:r>
    </w:p>
    <w:p w:rsidR="00BC542E" w:rsidRPr="0063565A" w:rsidRDefault="00BC542E" w:rsidP="00726F74">
      <w:pPr>
        <w:jc w:val="both"/>
        <w:rPr>
          <w:rFonts w:ascii="Times New Roman" w:hAnsi="Times New Roman"/>
          <w:sz w:val="24"/>
          <w:szCs w:val="24"/>
        </w:rPr>
      </w:pPr>
      <w:r w:rsidRPr="0063565A">
        <w:rPr>
          <w:rFonts w:ascii="Times New Roman" w:hAnsi="Times New Roman"/>
          <w:sz w:val="24"/>
          <w:szCs w:val="24"/>
        </w:rPr>
        <w:t xml:space="preserve">Son yıllarda elde edilen verilere göre, Türkiye’de adli makamlara yansıyan cinsel istismar mağduru çocuk sayısı 2014 yılında 74 bin 64 iken, 2016 yılında 83 bin 552’ye yükselmiştir (Asuma ve İmdat, 2018) </w:t>
      </w:r>
      <w:r>
        <w:rPr>
          <w:rFonts w:ascii="Times New Roman" w:hAnsi="Times New Roman"/>
          <w:sz w:val="24"/>
          <w:szCs w:val="24"/>
        </w:rPr>
        <w:t xml:space="preserve">                               </w:t>
      </w:r>
    </w:p>
    <w:p w:rsidR="00BC542E" w:rsidRPr="0063565A" w:rsidRDefault="00BC542E" w:rsidP="00726F74">
      <w:pPr>
        <w:jc w:val="both"/>
        <w:rPr>
          <w:rFonts w:ascii="Times New Roman" w:hAnsi="Times New Roman"/>
          <w:sz w:val="24"/>
          <w:szCs w:val="24"/>
        </w:rPr>
      </w:pPr>
      <w:r w:rsidRPr="0063565A">
        <w:rPr>
          <w:rFonts w:ascii="Times New Roman" w:hAnsi="Times New Roman"/>
          <w:sz w:val="24"/>
          <w:szCs w:val="24"/>
        </w:rPr>
        <w:t>Son dönemlerde ülke gündeminde sıklıkla cinsel istismara uğramış çocuk ve gençlerle ilgili vakalar yer almaktadır. Yazılı ve görsel basında yer alan haberlerin toplumda bu konudaki hassasiyeti artırdığı ve farkındalık oluşturduğu söylenebilmektedir.</w:t>
      </w:r>
    </w:p>
    <w:p w:rsidR="00BC542E" w:rsidRPr="0063565A" w:rsidRDefault="00BC542E" w:rsidP="00726F74">
      <w:pPr>
        <w:jc w:val="both"/>
        <w:rPr>
          <w:rFonts w:ascii="Times New Roman" w:hAnsi="Times New Roman"/>
          <w:sz w:val="24"/>
          <w:szCs w:val="24"/>
        </w:rPr>
      </w:pPr>
      <w:r w:rsidRPr="0063565A">
        <w:rPr>
          <w:rFonts w:ascii="Times New Roman" w:hAnsi="Times New Roman"/>
          <w:sz w:val="24"/>
          <w:szCs w:val="24"/>
        </w:rPr>
        <w:t>Çocuğa yönelik ihmal ve istismarı önleme ve bununla mücadele etmek sadece çocuğun ailesi ve yasaların değil toplumdaki her vatandaşın temel sorumluluklarından biridir. Özellikle iş gereği çocukla doğrudan çalışan meslek elemanlarının bu konuda daha hassas ve bilgili olması gerektiği söylenebilmektedir. Bu meslek grupları arasında okullarda çalışmakta olan öğretmenler başta olmak üzere</w:t>
      </w:r>
      <w:r w:rsidR="00081FF8">
        <w:rPr>
          <w:rFonts w:ascii="Times New Roman" w:hAnsi="Times New Roman"/>
          <w:sz w:val="24"/>
          <w:szCs w:val="24"/>
        </w:rPr>
        <w:t>;</w:t>
      </w:r>
      <w:r w:rsidRPr="0063565A">
        <w:rPr>
          <w:rFonts w:ascii="Times New Roman" w:hAnsi="Times New Roman"/>
          <w:sz w:val="24"/>
          <w:szCs w:val="24"/>
        </w:rPr>
        <w:t xml:space="preserve"> </w:t>
      </w:r>
      <w:r w:rsidR="00081FF8">
        <w:rPr>
          <w:rFonts w:ascii="Times New Roman" w:hAnsi="Times New Roman"/>
          <w:sz w:val="24"/>
          <w:szCs w:val="24"/>
        </w:rPr>
        <w:t xml:space="preserve">kurum ve kuruluşlarda </w:t>
      </w:r>
      <w:r w:rsidR="00081FF8" w:rsidRPr="0063565A">
        <w:rPr>
          <w:rFonts w:ascii="Times New Roman" w:hAnsi="Times New Roman"/>
          <w:sz w:val="24"/>
          <w:szCs w:val="24"/>
        </w:rPr>
        <w:t>çocukla doğrudan çalışa</w:t>
      </w:r>
      <w:r w:rsidR="00F20050">
        <w:rPr>
          <w:rFonts w:ascii="Times New Roman" w:hAnsi="Times New Roman"/>
          <w:sz w:val="24"/>
          <w:szCs w:val="24"/>
        </w:rPr>
        <w:t>n</w:t>
      </w:r>
      <w:r w:rsidR="00081FF8">
        <w:rPr>
          <w:rFonts w:ascii="Times New Roman" w:hAnsi="Times New Roman"/>
          <w:sz w:val="24"/>
          <w:szCs w:val="24"/>
        </w:rPr>
        <w:t xml:space="preserve"> meslek elemanlarının </w:t>
      </w:r>
      <w:r w:rsidRPr="0063565A">
        <w:rPr>
          <w:rFonts w:ascii="Times New Roman" w:hAnsi="Times New Roman"/>
          <w:sz w:val="24"/>
          <w:szCs w:val="24"/>
        </w:rPr>
        <w:t>bu konudaki bilg</w:t>
      </w:r>
      <w:r w:rsidR="00081FF8">
        <w:rPr>
          <w:rFonts w:ascii="Times New Roman" w:hAnsi="Times New Roman"/>
          <w:sz w:val="24"/>
          <w:szCs w:val="24"/>
        </w:rPr>
        <w:t>i bir</w:t>
      </w:r>
      <w:r w:rsidR="00F20050">
        <w:rPr>
          <w:rFonts w:ascii="Times New Roman" w:hAnsi="Times New Roman"/>
          <w:sz w:val="24"/>
          <w:szCs w:val="24"/>
        </w:rPr>
        <w:t>ikimi ve hassasiyetleri oldukça</w:t>
      </w:r>
      <w:r w:rsidRPr="0063565A">
        <w:rPr>
          <w:rFonts w:ascii="Times New Roman" w:hAnsi="Times New Roman"/>
          <w:sz w:val="24"/>
          <w:szCs w:val="24"/>
        </w:rPr>
        <w:t xml:space="preserve"> önem kazanmaktadır. Çocukların evden sonra en çok vakit geçirdiği okullarda öğretmenler, öğrencilerin davranışsal değişimleri gözlemleme, çocuk istismarı ve ihmalini riskini tanıma, önleme ve bildirme konularında toplum adına büyük görevler üstlenmektedir. Çocuğun ana-babasından sonra </w:t>
      </w:r>
      <w:r w:rsidR="00081FF8">
        <w:rPr>
          <w:rFonts w:ascii="Times New Roman" w:hAnsi="Times New Roman"/>
          <w:sz w:val="24"/>
          <w:szCs w:val="24"/>
        </w:rPr>
        <w:t>yakından</w:t>
      </w:r>
      <w:r w:rsidRPr="0063565A">
        <w:rPr>
          <w:rFonts w:ascii="Times New Roman" w:hAnsi="Times New Roman"/>
          <w:sz w:val="24"/>
          <w:szCs w:val="24"/>
        </w:rPr>
        <w:t xml:space="preserve"> iletişim halinde olduğu öğretmenleri</w:t>
      </w:r>
      <w:r w:rsidR="00081FF8">
        <w:rPr>
          <w:rFonts w:ascii="Times New Roman" w:hAnsi="Times New Roman"/>
          <w:sz w:val="24"/>
          <w:szCs w:val="24"/>
        </w:rPr>
        <w:t>,</w:t>
      </w:r>
      <w:r w:rsidRPr="0063565A">
        <w:rPr>
          <w:rFonts w:ascii="Times New Roman" w:hAnsi="Times New Roman"/>
          <w:sz w:val="24"/>
          <w:szCs w:val="24"/>
        </w:rPr>
        <w:t xml:space="preserve"> öğrenci gözlemleri ile </w:t>
      </w:r>
      <w:r w:rsidR="00081FF8">
        <w:rPr>
          <w:rFonts w:ascii="Times New Roman" w:hAnsi="Times New Roman"/>
          <w:sz w:val="24"/>
          <w:szCs w:val="24"/>
        </w:rPr>
        <w:t xml:space="preserve">birlikte </w:t>
      </w:r>
      <w:r w:rsidRPr="0063565A">
        <w:rPr>
          <w:rFonts w:ascii="Times New Roman" w:hAnsi="Times New Roman"/>
          <w:sz w:val="24"/>
          <w:szCs w:val="24"/>
        </w:rPr>
        <w:t>istismar ve ihmal açısından risk altında olan ve istismar ve ihmale uğr</w:t>
      </w:r>
      <w:r w:rsidR="00081FF8">
        <w:rPr>
          <w:rFonts w:ascii="Times New Roman" w:hAnsi="Times New Roman"/>
          <w:sz w:val="24"/>
          <w:szCs w:val="24"/>
        </w:rPr>
        <w:t>ayan çocukları tespit etmeleri</w:t>
      </w:r>
      <w:r w:rsidRPr="0063565A">
        <w:rPr>
          <w:rFonts w:ascii="Times New Roman" w:hAnsi="Times New Roman"/>
          <w:sz w:val="24"/>
          <w:szCs w:val="24"/>
        </w:rPr>
        <w:t xml:space="preserve"> </w:t>
      </w:r>
      <w:r w:rsidR="00F20050">
        <w:rPr>
          <w:rFonts w:ascii="Times New Roman" w:hAnsi="Times New Roman"/>
          <w:sz w:val="24"/>
          <w:szCs w:val="24"/>
        </w:rPr>
        <w:t xml:space="preserve">gibi </w:t>
      </w:r>
      <w:r w:rsidRPr="0063565A">
        <w:rPr>
          <w:rFonts w:ascii="Times New Roman" w:hAnsi="Times New Roman"/>
          <w:sz w:val="24"/>
          <w:szCs w:val="24"/>
        </w:rPr>
        <w:t>durumlar</w:t>
      </w:r>
      <w:r w:rsidR="00F20050">
        <w:rPr>
          <w:rFonts w:ascii="Times New Roman" w:hAnsi="Times New Roman"/>
          <w:sz w:val="24"/>
          <w:szCs w:val="24"/>
        </w:rPr>
        <w:t xml:space="preserve">da gözlemlerine başvurulabilecek önemli kişilerden olabilmektedir.Çünkü </w:t>
      </w:r>
      <w:r w:rsidR="00F20050">
        <w:rPr>
          <w:rFonts w:ascii="Times New Roman" w:hAnsi="Times New Roman"/>
          <w:sz w:val="24"/>
          <w:szCs w:val="24"/>
        </w:rPr>
        <w:lastRenderedPageBreak/>
        <w:t>ö</w:t>
      </w:r>
      <w:r w:rsidRPr="0063565A">
        <w:rPr>
          <w:rFonts w:ascii="Times New Roman" w:hAnsi="Times New Roman"/>
          <w:sz w:val="24"/>
          <w:szCs w:val="24"/>
        </w:rPr>
        <w:t>ğretmenler, çocukları yaşıtlarıyla bir arada gördükleri için çocukların yaşıtlarından farklı sergiledikleri davranışları daha iyi gözlemleyebilmektedirler. Herhangi bir sorunla karşılaşan öğretmen, öğrencisinin kendisiyle konuşması için uygun ortam oluştur</w:t>
      </w:r>
      <w:r w:rsidR="00F20050">
        <w:rPr>
          <w:rFonts w:ascii="Times New Roman" w:hAnsi="Times New Roman"/>
          <w:sz w:val="24"/>
          <w:szCs w:val="24"/>
        </w:rPr>
        <w:t>up</w:t>
      </w:r>
      <w:r w:rsidRPr="0063565A">
        <w:rPr>
          <w:rFonts w:ascii="Times New Roman" w:hAnsi="Times New Roman"/>
          <w:sz w:val="24"/>
          <w:szCs w:val="24"/>
        </w:rPr>
        <w:t xml:space="preserve"> Bu şekilde öğrenciye fayda sağlayabilecek çözümler üretilmesine katkıda bulunabilmektedir. Örneğin;</w:t>
      </w:r>
      <w:r>
        <w:rPr>
          <w:rFonts w:ascii="Times New Roman" w:hAnsi="Times New Roman"/>
          <w:sz w:val="24"/>
          <w:szCs w:val="24"/>
        </w:rPr>
        <w:t xml:space="preserve"> D</w:t>
      </w:r>
      <w:r w:rsidRPr="0063565A">
        <w:rPr>
          <w:rFonts w:ascii="Times New Roman" w:hAnsi="Times New Roman"/>
          <w:sz w:val="24"/>
          <w:szCs w:val="24"/>
        </w:rPr>
        <w:t>eneyimli ve çocuk istismarı konusunda bilgili bir öğretmen, öğrencisinin yüzünde ya da vücudunda gördüğü yara, morluk veya şişkinlik gibi belirtilerde öğrenci ile ilgilenip bunlara sebep olan durumu araştırabilmektedir.</w:t>
      </w:r>
      <w:r>
        <w:rPr>
          <w:rFonts w:ascii="Times New Roman" w:hAnsi="Times New Roman"/>
          <w:sz w:val="24"/>
          <w:szCs w:val="24"/>
        </w:rPr>
        <w:t xml:space="preserve">  Aynı şekilde deneyimli ve bilgili öğretmen ö</w:t>
      </w:r>
      <w:r w:rsidRPr="0063565A">
        <w:rPr>
          <w:rFonts w:ascii="Times New Roman" w:hAnsi="Times New Roman"/>
          <w:sz w:val="24"/>
          <w:szCs w:val="24"/>
        </w:rPr>
        <w:t>ğrenci davranışlarındaki içe kapanma, mutsuz, keyifsiz görünme, dikkatini toplayamama, okul başarısında düşme, hırçınlık, saldırganlık vb. değişiklikleri gözleyebilmektedir. Bildirilen vakalar incelendiğinde “kimi zaman istismarın aile bireylerince yapıldığı da göz önüne alındığında” ço</w:t>
      </w:r>
      <w:r w:rsidR="00F20050">
        <w:rPr>
          <w:rFonts w:ascii="Times New Roman" w:hAnsi="Times New Roman"/>
          <w:sz w:val="24"/>
          <w:szCs w:val="24"/>
        </w:rPr>
        <w:t>cuğun ailesinden sonra yakından</w:t>
      </w:r>
      <w:r w:rsidRPr="0063565A">
        <w:rPr>
          <w:rFonts w:ascii="Times New Roman" w:hAnsi="Times New Roman"/>
          <w:sz w:val="24"/>
          <w:szCs w:val="24"/>
        </w:rPr>
        <w:t xml:space="preserve"> iletişim kurduğu öğretmenlerin önemi bir kez daha ortaya çıkmaktadır.</w:t>
      </w:r>
    </w:p>
    <w:p w:rsidR="00BC542E" w:rsidRDefault="00BC542E" w:rsidP="00726F74">
      <w:pPr>
        <w:jc w:val="both"/>
        <w:rPr>
          <w:rFonts w:ascii="Times New Roman" w:hAnsi="Times New Roman"/>
          <w:sz w:val="24"/>
          <w:szCs w:val="24"/>
        </w:rPr>
      </w:pPr>
      <w:r w:rsidRPr="0063565A">
        <w:rPr>
          <w:rFonts w:ascii="Times New Roman" w:hAnsi="Times New Roman"/>
          <w:sz w:val="24"/>
          <w:szCs w:val="24"/>
        </w:rPr>
        <w:t>Öğretmenlerin çocuk istismarı ve ihmali açısından tüm bu fonksiyonlarını yerine getirebilmeleri için çocuk istismarı ve ihmali konusundaki bilgi düzeylerinin yeterli olması gerekmektedir. Öğretmenlerin çocuk istismarı ve ihmali konusunda donanımlı olması gerektiği düşünülürken öğretmenlerin bilgi kaynaklarının nereden ve ne şekilde olacağına dair soruların cevabı net değildir. Öğretmen yetiştiren üniversitelerin Eğitim Fakültelerinde lisans düzeyinde böyle bir zorunlu ders bulunmamaktadır. Bu konudaki çabaların daha çok kişisel düzeyde- internet, konferans, yazılı ve görsel medya, kitap, sivil toplum kuruluşların eğitimleri - olduğu görülmektedir.(Erol, 2007)</w:t>
      </w:r>
    </w:p>
    <w:p w:rsidR="00BC542E" w:rsidRDefault="00BC542E" w:rsidP="00726F74">
      <w:pPr>
        <w:jc w:val="both"/>
        <w:rPr>
          <w:rFonts w:ascii="Times New Roman" w:hAnsi="Times New Roman"/>
          <w:sz w:val="24"/>
          <w:szCs w:val="24"/>
        </w:rPr>
      </w:pPr>
    </w:p>
    <w:p w:rsidR="00BC542E" w:rsidRPr="00F42A9C" w:rsidRDefault="00BC542E" w:rsidP="002C2362">
      <w:pPr>
        <w:pStyle w:val="Default"/>
        <w:numPr>
          <w:ilvl w:val="1"/>
          <w:numId w:val="4"/>
        </w:numPr>
        <w:rPr>
          <w:b/>
        </w:rPr>
      </w:pPr>
      <w:r w:rsidRPr="00244C20">
        <w:rPr>
          <w:b/>
        </w:rPr>
        <w:t>P</w:t>
      </w:r>
      <w:r>
        <w:rPr>
          <w:b/>
        </w:rPr>
        <w:t>roblem</w:t>
      </w:r>
      <w:r w:rsidRPr="00F11492">
        <w:t xml:space="preserve">: </w:t>
      </w:r>
      <w:r>
        <w:t xml:space="preserve"> </w:t>
      </w:r>
    </w:p>
    <w:p w:rsidR="00BC542E" w:rsidRPr="00A56E76" w:rsidRDefault="00BC542E" w:rsidP="002C2362">
      <w:pPr>
        <w:pStyle w:val="Default"/>
        <w:ind w:left="420"/>
        <w:rPr>
          <w:b/>
        </w:rPr>
      </w:pPr>
    </w:p>
    <w:p w:rsidR="00BC542E" w:rsidRDefault="00BC542E" w:rsidP="002C2362">
      <w:pPr>
        <w:pStyle w:val="Default"/>
        <w:jc w:val="both"/>
      </w:pPr>
      <w:r>
        <w:t xml:space="preserve">Dünyada hızla yayılan çocuk ihmal ve istismar vakaları maalesef ülkemizde de giderek artmaktadır. Bu vakalar incelendiğinde çocuk tanımadığı herhangi bir yetişkin tarafından ihmal ve istismara maruz kalabildiği gibi çoğunlukla çocuğun anne/baba ya da bakımından sorumlu kişi, akrabaları ve tanıdığı diğer bir kişi tarafından ihmal ve istismara uğradığı söylenebilmektedir. İhmal ve istismara maruz kalan çocuklarda bu durum fiziksel, duygusal ya da zihinsel gelişimlerinde büyük ölçüde olumsuzluklara yol açmaktadır. Bu nedenle ihmal ve istismarın önlenmesinde çocuklar için risk faktörlerinin farkında olmak büyük önem arz etmektedir. Bu risk faktörleri çocuktan kaynaklanabileceği gibi anne-baba ya da bakım veren kişi ile ilgili, ilişkisel, çevresel </w:t>
      </w:r>
      <w:r w:rsidR="00063217">
        <w:t>veya</w:t>
      </w:r>
      <w:r>
        <w:t xml:space="preserve"> toplumsal kaynaklı faktörler olabilir. Çocuklar için en güvenli ortamlardan biri olan okullarımızda bu </w:t>
      </w:r>
      <w:r w:rsidR="00F20050">
        <w:t>risk faktörlerinin belirlenmesi ve</w:t>
      </w:r>
      <w:r>
        <w:t xml:space="preserve"> buna yönelik </w:t>
      </w:r>
      <w:r w:rsidR="00F20050">
        <w:t>tedbirler alınması önemli görülmekle birlikte</w:t>
      </w:r>
      <w:r>
        <w:t xml:space="preserve"> çocukla yakından ilg</w:t>
      </w:r>
      <w:r w:rsidR="00063217">
        <w:t>ilenen sınıf öğretmenlerinin</w:t>
      </w:r>
      <w:r>
        <w:t xml:space="preserve"> ihmal ve istismar konusunda farkındalık düzeylerinin yüksek, </w:t>
      </w:r>
      <w:r w:rsidRPr="0034182C">
        <w:t>ihmal ve istismar belirtileri konusunda algılarının açık olması</w:t>
      </w:r>
      <w:r>
        <w:t xml:space="preserve"> büyük önem arz etmektedir. </w:t>
      </w:r>
    </w:p>
    <w:p w:rsidR="00BC542E" w:rsidRDefault="00BC542E" w:rsidP="002C2362">
      <w:pPr>
        <w:pStyle w:val="Default"/>
        <w:rPr>
          <w:b/>
        </w:rPr>
      </w:pPr>
    </w:p>
    <w:p w:rsidR="00BC542E" w:rsidRDefault="00063217" w:rsidP="002C2362">
      <w:pPr>
        <w:pStyle w:val="Default"/>
        <w:jc w:val="both"/>
        <w:rPr>
          <w:color w:val="auto"/>
        </w:rPr>
      </w:pPr>
      <w:r>
        <w:rPr>
          <w:color w:val="auto"/>
        </w:rPr>
        <w:t>Bu araştırma</w:t>
      </w:r>
      <w:r w:rsidR="00BC542E">
        <w:rPr>
          <w:color w:val="auto"/>
        </w:rPr>
        <w:t xml:space="preserve"> </w:t>
      </w:r>
      <w:r w:rsidR="00BC542E" w:rsidRPr="00A213B5">
        <w:rPr>
          <w:color w:val="auto"/>
        </w:rPr>
        <w:t>özellikle</w:t>
      </w:r>
      <w:r w:rsidR="00BC542E">
        <w:rPr>
          <w:color w:val="auto"/>
        </w:rPr>
        <w:t xml:space="preserve"> ilkokul kademesindeki sınıf öğretmenlerinin </w:t>
      </w:r>
      <w:r w:rsidR="00BC542E" w:rsidRPr="008F63F7">
        <w:rPr>
          <w:color w:val="auto"/>
        </w:rPr>
        <w:t>ihmal ve istismar konusunda farkındalık düzeylerini ve farkındalık düzeylerini bazı değişkenler açısından inceleyere</w:t>
      </w:r>
      <w:r w:rsidR="00BC542E">
        <w:rPr>
          <w:color w:val="auto"/>
        </w:rPr>
        <w:t>k ortaya koymuştur.</w:t>
      </w: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numPr>
          <w:ilvl w:val="1"/>
          <w:numId w:val="4"/>
        </w:numPr>
        <w:rPr>
          <w:b/>
        </w:rPr>
      </w:pPr>
      <w:r>
        <w:rPr>
          <w:b/>
        </w:rPr>
        <w:t>Amaç:</w:t>
      </w:r>
    </w:p>
    <w:p w:rsidR="00BC542E" w:rsidRDefault="00BC542E" w:rsidP="002C2362">
      <w:pPr>
        <w:pStyle w:val="Default"/>
        <w:rPr>
          <w:b/>
        </w:rPr>
      </w:pPr>
    </w:p>
    <w:p w:rsidR="00BC542E" w:rsidRDefault="00BC542E" w:rsidP="002C2362">
      <w:pPr>
        <w:jc w:val="both"/>
        <w:rPr>
          <w:rFonts w:ascii="Times New Roman" w:hAnsi="Times New Roman"/>
          <w:sz w:val="24"/>
          <w:szCs w:val="24"/>
        </w:rPr>
      </w:pPr>
      <w:r>
        <w:rPr>
          <w:rFonts w:ascii="Times New Roman" w:hAnsi="Times New Roman"/>
          <w:sz w:val="24"/>
          <w:szCs w:val="24"/>
        </w:rPr>
        <w:t>Bu araştırma Ağrı ilinin Patnos ilçesinde resmi okullarda görev yapmakta olan ilkokul kademesindeki sınıf öğretmenlerinin çevrimiçi anket yoluyla ihmal ve istismar konusunda farkındalık düzeylerini ve farkındalık düzeylerini bazı değişkenler açısından inceleyerek ilgili literatüre veri sunmayı, ihmal ve istismarı önlemeye yönelik yürütülecek çalışmalara yol göstermeyi amaçlamaktadır.</w:t>
      </w:r>
    </w:p>
    <w:p w:rsidR="00BC542E" w:rsidRPr="000F47CC" w:rsidRDefault="00BC542E" w:rsidP="002C2362">
      <w:pPr>
        <w:pStyle w:val="ListeParagraf"/>
        <w:numPr>
          <w:ilvl w:val="1"/>
          <w:numId w:val="4"/>
        </w:numPr>
        <w:jc w:val="both"/>
        <w:rPr>
          <w:rFonts w:ascii="Times New Roman" w:hAnsi="Times New Roman"/>
          <w:b/>
          <w:sz w:val="24"/>
          <w:szCs w:val="24"/>
        </w:rPr>
      </w:pPr>
      <w:r>
        <w:rPr>
          <w:rFonts w:ascii="Times New Roman" w:hAnsi="Times New Roman"/>
          <w:b/>
          <w:color w:val="000000"/>
          <w:sz w:val="24"/>
          <w:szCs w:val="24"/>
        </w:rPr>
        <w:t>Araştırma</w:t>
      </w:r>
      <w:r w:rsidRPr="000F47CC">
        <w:rPr>
          <w:rFonts w:ascii="Times New Roman" w:hAnsi="Times New Roman"/>
          <w:b/>
          <w:color w:val="000000"/>
          <w:sz w:val="24"/>
          <w:szCs w:val="24"/>
        </w:rPr>
        <w:t xml:space="preserve"> S</w:t>
      </w:r>
      <w:r>
        <w:rPr>
          <w:rFonts w:ascii="Times New Roman" w:hAnsi="Times New Roman"/>
          <w:b/>
          <w:color w:val="000000"/>
          <w:sz w:val="24"/>
          <w:szCs w:val="24"/>
        </w:rPr>
        <w:t>oruları</w:t>
      </w:r>
      <w:r w:rsidRPr="000F47CC">
        <w:rPr>
          <w:b/>
        </w:rPr>
        <w:t>:</w:t>
      </w:r>
      <w:r w:rsidRPr="000F47CC">
        <w:rPr>
          <w:rFonts w:ascii="Times New Roman" w:hAnsi="Times New Roman"/>
          <w:b/>
          <w:sz w:val="24"/>
          <w:szCs w:val="24"/>
        </w:rPr>
        <w:t xml:space="preserve"> </w:t>
      </w:r>
    </w:p>
    <w:p w:rsidR="00BC542E" w:rsidRDefault="00BC542E" w:rsidP="002C2362">
      <w:pPr>
        <w:jc w:val="both"/>
        <w:rPr>
          <w:rFonts w:ascii="Times New Roman" w:hAnsi="Times New Roman"/>
          <w:sz w:val="24"/>
          <w:szCs w:val="24"/>
        </w:rPr>
      </w:pPr>
      <w:r>
        <w:rPr>
          <w:rFonts w:ascii="Times New Roman" w:hAnsi="Times New Roman"/>
          <w:sz w:val="24"/>
          <w:szCs w:val="24"/>
        </w:rPr>
        <w:t>Patnos ilçesinde görev yapmakta olan ilkokul kademesindeki sınıf öğretmenlerinin ihmal ve istismar konusunda farkındalıkları ne düzeydedir?</w:t>
      </w:r>
    </w:p>
    <w:p w:rsidR="00BC542E" w:rsidRDefault="00BC542E" w:rsidP="002C2362">
      <w:pPr>
        <w:jc w:val="both"/>
        <w:rPr>
          <w:rFonts w:ascii="Times New Roman" w:hAnsi="Times New Roman"/>
          <w:sz w:val="24"/>
          <w:szCs w:val="24"/>
        </w:rPr>
      </w:pPr>
      <w:r w:rsidRPr="00E20B88">
        <w:rPr>
          <w:rFonts w:ascii="Times New Roman" w:hAnsi="Times New Roman"/>
          <w:sz w:val="24"/>
          <w:szCs w:val="24"/>
        </w:rPr>
        <w:t>Patnos ilçesinde görev yapmakta olan il</w:t>
      </w:r>
      <w:r>
        <w:rPr>
          <w:rFonts w:ascii="Times New Roman" w:hAnsi="Times New Roman"/>
          <w:sz w:val="24"/>
          <w:szCs w:val="24"/>
        </w:rPr>
        <w:t>kokul kademesindeki sınıf</w:t>
      </w:r>
      <w:r w:rsidRPr="00E20B88">
        <w:rPr>
          <w:rFonts w:ascii="Times New Roman" w:hAnsi="Times New Roman"/>
          <w:sz w:val="24"/>
          <w:szCs w:val="24"/>
        </w:rPr>
        <w:t xml:space="preserve"> </w:t>
      </w:r>
      <w:r>
        <w:rPr>
          <w:rFonts w:ascii="Times New Roman" w:hAnsi="Times New Roman"/>
          <w:sz w:val="24"/>
          <w:szCs w:val="24"/>
        </w:rPr>
        <w:t xml:space="preserve">öğretmenleri </w:t>
      </w:r>
      <w:r w:rsidRPr="00E20B88">
        <w:rPr>
          <w:rFonts w:ascii="Times New Roman" w:hAnsi="Times New Roman"/>
          <w:sz w:val="24"/>
          <w:szCs w:val="24"/>
        </w:rPr>
        <w:t>çocuğa yönelik ihmal ve istismarı nasıl algılamaktadır</w:t>
      </w:r>
      <w:r>
        <w:rPr>
          <w:rFonts w:ascii="Times New Roman" w:hAnsi="Times New Roman"/>
          <w:sz w:val="24"/>
          <w:szCs w:val="24"/>
        </w:rPr>
        <w:t>?</w:t>
      </w:r>
    </w:p>
    <w:p w:rsidR="00BC542E" w:rsidRPr="002C2362" w:rsidRDefault="00BC542E" w:rsidP="002C2362">
      <w:pPr>
        <w:jc w:val="both"/>
        <w:rPr>
          <w:rFonts w:ascii="Times New Roman" w:hAnsi="Times New Roman"/>
          <w:b/>
          <w:sz w:val="24"/>
          <w:szCs w:val="24"/>
          <w:u w:val="single"/>
        </w:rPr>
      </w:pPr>
      <w:r w:rsidRPr="002C2362">
        <w:rPr>
          <w:rFonts w:ascii="Times New Roman" w:hAnsi="Times New Roman"/>
          <w:b/>
          <w:sz w:val="24"/>
          <w:szCs w:val="24"/>
          <w:u w:val="single"/>
        </w:rPr>
        <w:t>Alt Problemler:</w:t>
      </w:r>
    </w:p>
    <w:p w:rsidR="00BC542E" w:rsidRPr="00D44BC4" w:rsidRDefault="00BC542E" w:rsidP="002C2362">
      <w:pPr>
        <w:pStyle w:val="ListeParagraf"/>
        <w:numPr>
          <w:ilvl w:val="0"/>
          <w:numId w:val="24"/>
        </w:numPr>
        <w:jc w:val="both"/>
        <w:rPr>
          <w:rFonts w:ascii="Times New Roman" w:hAnsi="Times New Roman"/>
          <w:sz w:val="24"/>
          <w:szCs w:val="24"/>
        </w:rPr>
      </w:pPr>
      <w:r w:rsidRPr="00D44BC4">
        <w:rPr>
          <w:rFonts w:ascii="Times New Roman" w:hAnsi="Times New Roman"/>
          <w:sz w:val="24"/>
          <w:szCs w:val="24"/>
        </w:rPr>
        <w:t>Patnos ilçesinde görev yapmakta olan il</w:t>
      </w:r>
      <w:r>
        <w:rPr>
          <w:rFonts w:ascii="Times New Roman" w:hAnsi="Times New Roman"/>
          <w:sz w:val="24"/>
          <w:szCs w:val="24"/>
        </w:rPr>
        <w:t>kokul kademesindeki sınıf</w:t>
      </w:r>
      <w:r w:rsidRPr="00D44BC4">
        <w:rPr>
          <w:rFonts w:ascii="Times New Roman" w:hAnsi="Times New Roman"/>
          <w:sz w:val="24"/>
          <w:szCs w:val="24"/>
        </w:rPr>
        <w:t xml:space="preserve"> öğretmenlerinin ihmal ve istismar konusunda </w:t>
      </w:r>
      <w:r>
        <w:rPr>
          <w:rFonts w:ascii="Times New Roman" w:hAnsi="Times New Roman"/>
          <w:sz w:val="24"/>
          <w:szCs w:val="24"/>
        </w:rPr>
        <w:t>bilgi düzeyleri yaş değişkenine göre farklılaşmakta mıdır?</w:t>
      </w:r>
    </w:p>
    <w:p w:rsidR="00BC542E" w:rsidRPr="00D44BC4" w:rsidRDefault="00BC542E" w:rsidP="002C2362">
      <w:pPr>
        <w:pStyle w:val="ListeParagraf"/>
        <w:numPr>
          <w:ilvl w:val="0"/>
          <w:numId w:val="24"/>
        </w:numPr>
        <w:rPr>
          <w:rFonts w:ascii="Times New Roman" w:hAnsi="Times New Roman"/>
          <w:sz w:val="24"/>
          <w:szCs w:val="24"/>
        </w:rPr>
      </w:pPr>
      <w:r w:rsidRPr="00D44BC4">
        <w:rPr>
          <w:rFonts w:ascii="Times New Roman" w:hAnsi="Times New Roman"/>
          <w:sz w:val="24"/>
          <w:szCs w:val="24"/>
        </w:rPr>
        <w:t>Patnos ilçesinde görev yapmakta olan ilkok</w:t>
      </w:r>
      <w:r>
        <w:rPr>
          <w:rFonts w:ascii="Times New Roman" w:hAnsi="Times New Roman"/>
          <w:sz w:val="24"/>
          <w:szCs w:val="24"/>
        </w:rPr>
        <w:t>ul kademesindeki sınıf</w:t>
      </w:r>
      <w:r w:rsidRPr="00D44BC4">
        <w:rPr>
          <w:rFonts w:ascii="Times New Roman" w:hAnsi="Times New Roman"/>
          <w:sz w:val="24"/>
          <w:szCs w:val="24"/>
        </w:rPr>
        <w:t xml:space="preserve"> öğretmenlerinin ihmal ve istismar konusunda bilgi düzeyleri </w:t>
      </w:r>
      <w:r>
        <w:rPr>
          <w:rFonts w:ascii="Times New Roman" w:hAnsi="Times New Roman"/>
          <w:sz w:val="24"/>
          <w:szCs w:val="24"/>
        </w:rPr>
        <w:t>cinsiyet</w:t>
      </w:r>
      <w:r w:rsidRPr="00D44BC4">
        <w:rPr>
          <w:rFonts w:ascii="Times New Roman" w:hAnsi="Times New Roman"/>
          <w:sz w:val="24"/>
          <w:szCs w:val="24"/>
        </w:rPr>
        <w:t xml:space="preserve"> değişkenine göre farklılaşmakta mıdır?</w:t>
      </w:r>
    </w:p>
    <w:p w:rsidR="00BC542E" w:rsidRDefault="00BC542E" w:rsidP="002C2362">
      <w:pPr>
        <w:pStyle w:val="ListeParagraf"/>
        <w:numPr>
          <w:ilvl w:val="0"/>
          <w:numId w:val="24"/>
        </w:numPr>
        <w:rPr>
          <w:rFonts w:ascii="Times New Roman" w:hAnsi="Times New Roman"/>
          <w:sz w:val="24"/>
          <w:szCs w:val="24"/>
        </w:rPr>
      </w:pPr>
      <w:r w:rsidRPr="00D44BC4">
        <w:rPr>
          <w:rFonts w:ascii="Times New Roman" w:hAnsi="Times New Roman"/>
          <w:sz w:val="24"/>
          <w:szCs w:val="24"/>
        </w:rPr>
        <w:t>Patnos ilçesinde görev yapmakta olan ilk</w:t>
      </w:r>
      <w:r>
        <w:rPr>
          <w:rFonts w:ascii="Times New Roman" w:hAnsi="Times New Roman"/>
          <w:sz w:val="24"/>
          <w:szCs w:val="24"/>
        </w:rPr>
        <w:t xml:space="preserve">okul kademesindeki sınıf </w:t>
      </w:r>
      <w:r w:rsidRPr="00D44BC4">
        <w:rPr>
          <w:rFonts w:ascii="Times New Roman" w:hAnsi="Times New Roman"/>
          <w:sz w:val="24"/>
          <w:szCs w:val="24"/>
        </w:rPr>
        <w:t xml:space="preserve">öğretmenlerinin ihmal ve istismar konusunda bilgi düzeyleri </w:t>
      </w:r>
      <w:r>
        <w:rPr>
          <w:rFonts w:ascii="Times New Roman" w:hAnsi="Times New Roman"/>
          <w:sz w:val="24"/>
          <w:szCs w:val="24"/>
        </w:rPr>
        <w:t xml:space="preserve">meslekte çalışma süresi </w:t>
      </w:r>
      <w:r w:rsidRPr="00D44BC4">
        <w:rPr>
          <w:rFonts w:ascii="Times New Roman" w:hAnsi="Times New Roman"/>
          <w:sz w:val="24"/>
          <w:szCs w:val="24"/>
        </w:rPr>
        <w:t>değişkenine göre farklılaşmakta mıdır?</w:t>
      </w:r>
    </w:p>
    <w:p w:rsidR="00BC542E" w:rsidRDefault="00BC542E" w:rsidP="002C2362">
      <w:pPr>
        <w:pStyle w:val="ListeParagraf"/>
        <w:numPr>
          <w:ilvl w:val="0"/>
          <w:numId w:val="24"/>
        </w:numPr>
        <w:rPr>
          <w:rFonts w:ascii="Times New Roman" w:hAnsi="Times New Roman"/>
          <w:sz w:val="24"/>
          <w:szCs w:val="24"/>
        </w:rPr>
      </w:pPr>
      <w:r w:rsidRPr="000F47CC">
        <w:rPr>
          <w:rFonts w:ascii="Times New Roman" w:hAnsi="Times New Roman"/>
          <w:sz w:val="24"/>
          <w:szCs w:val="24"/>
        </w:rPr>
        <w:t>Patnos ilçesinde görev yapmakta olan ilkokul kademesindeki sınıf öğretmenlerinin ihmal ve istismar konusunda bilgi düzeyleri eğitim durumu değişkenine göre farklılaşmakta mıdır</w:t>
      </w:r>
      <w:r>
        <w:rPr>
          <w:rFonts w:ascii="Times New Roman" w:hAnsi="Times New Roman"/>
          <w:sz w:val="24"/>
          <w:szCs w:val="24"/>
        </w:rPr>
        <w:t>?</w:t>
      </w:r>
    </w:p>
    <w:p w:rsidR="00BC542E" w:rsidRDefault="00BC542E" w:rsidP="002C2362">
      <w:pPr>
        <w:pStyle w:val="ListeParagraf"/>
        <w:ind w:left="0"/>
        <w:rPr>
          <w:rFonts w:ascii="Times New Roman" w:hAnsi="Times New Roman"/>
          <w:sz w:val="24"/>
          <w:szCs w:val="24"/>
        </w:rPr>
      </w:pPr>
    </w:p>
    <w:p w:rsidR="00BC542E" w:rsidRPr="003A2C57" w:rsidRDefault="00BC542E" w:rsidP="002C2362">
      <w:pPr>
        <w:pStyle w:val="ListeParagraf"/>
        <w:numPr>
          <w:ilvl w:val="1"/>
          <w:numId w:val="4"/>
        </w:numPr>
        <w:jc w:val="both"/>
        <w:rPr>
          <w:rFonts w:ascii="Times New Roman" w:hAnsi="Times New Roman"/>
          <w:b/>
          <w:sz w:val="24"/>
          <w:szCs w:val="24"/>
        </w:rPr>
      </w:pPr>
      <w:r>
        <w:rPr>
          <w:rFonts w:ascii="Times New Roman" w:hAnsi="Times New Roman"/>
          <w:b/>
          <w:sz w:val="24"/>
          <w:szCs w:val="24"/>
        </w:rPr>
        <w:t>Önem</w:t>
      </w:r>
      <w:r w:rsidRPr="003A2C57">
        <w:rPr>
          <w:rFonts w:ascii="Times New Roman" w:hAnsi="Times New Roman"/>
          <w:b/>
          <w:sz w:val="24"/>
          <w:szCs w:val="24"/>
        </w:rPr>
        <w:t>:</w:t>
      </w:r>
    </w:p>
    <w:p w:rsidR="00BC542E" w:rsidRPr="003A2C57" w:rsidRDefault="00BC542E" w:rsidP="002C2362">
      <w:pPr>
        <w:jc w:val="both"/>
        <w:rPr>
          <w:rFonts w:ascii="Times New Roman" w:hAnsi="Times New Roman"/>
          <w:sz w:val="24"/>
          <w:szCs w:val="24"/>
        </w:rPr>
      </w:pPr>
      <w:r w:rsidRPr="003A2C57">
        <w:rPr>
          <w:rFonts w:ascii="Times New Roman" w:hAnsi="Times New Roman"/>
          <w:sz w:val="24"/>
          <w:szCs w:val="24"/>
        </w:rPr>
        <w:t xml:space="preserve">Bu araştırma eğitim öğretimin önemli unsurlarından biri olan </w:t>
      </w:r>
      <w:r>
        <w:rPr>
          <w:rFonts w:ascii="Times New Roman" w:hAnsi="Times New Roman"/>
          <w:sz w:val="24"/>
          <w:szCs w:val="24"/>
        </w:rPr>
        <w:t>sınıf öğretmenlerine</w:t>
      </w:r>
      <w:r w:rsidRPr="003A2C57">
        <w:rPr>
          <w:rFonts w:ascii="Times New Roman" w:hAnsi="Times New Roman"/>
          <w:sz w:val="24"/>
          <w:szCs w:val="24"/>
        </w:rPr>
        <w:t xml:space="preserve"> </w:t>
      </w:r>
      <w:r>
        <w:rPr>
          <w:rFonts w:ascii="Times New Roman" w:hAnsi="Times New Roman"/>
          <w:sz w:val="24"/>
          <w:szCs w:val="24"/>
        </w:rPr>
        <w:t xml:space="preserve">yönelik hazırlanıp </w:t>
      </w:r>
      <w:r w:rsidRPr="003A2C57">
        <w:rPr>
          <w:rFonts w:ascii="Times New Roman" w:hAnsi="Times New Roman"/>
          <w:sz w:val="24"/>
          <w:szCs w:val="24"/>
        </w:rPr>
        <w:t xml:space="preserve">uygulanmıştır. Araştırmaya katılan </w:t>
      </w:r>
      <w:r>
        <w:rPr>
          <w:rFonts w:ascii="Times New Roman" w:hAnsi="Times New Roman"/>
          <w:sz w:val="24"/>
          <w:szCs w:val="24"/>
        </w:rPr>
        <w:t>sınıf öğretmenlerinin</w:t>
      </w:r>
      <w:r w:rsidRPr="003A2C57">
        <w:rPr>
          <w:rFonts w:ascii="Times New Roman" w:hAnsi="Times New Roman"/>
          <w:sz w:val="24"/>
          <w:szCs w:val="24"/>
        </w:rPr>
        <w:t xml:space="preserve"> verdikleri cevaplar</w:t>
      </w:r>
      <w:r w:rsidRPr="00782684">
        <w:rPr>
          <w:rFonts w:ascii="Times New Roman" w:hAnsi="Times New Roman"/>
          <w:sz w:val="24"/>
          <w:szCs w:val="24"/>
        </w:rPr>
        <w:t xml:space="preserve"> yaş</w:t>
      </w:r>
      <w:r w:rsidRPr="003A2C57">
        <w:rPr>
          <w:rFonts w:ascii="Times New Roman" w:hAnsi="Times New Roman"/>
          <w:sz w:val="24"/>
          <w:szCs w:val="24"/>
        </w:rPr>
        <w:t xml:space="preserve">, </w:t>
      </w:r>
      <w:r>
        <w:rPr>
          <w:rFonts w:ascii="Times New Roman" w:hAnsi="Times New Roman"/>
          <w:sz w:val="24"/>
          <w:szCs w:val="24"/>
        </w:rPr>
        <w:t>cinsiyet</w:t>
      </w:r>
      <w:r w:rsidRPr="003A2C57">
        <w:rPr>
          <w:rFonts w:ascii="Times New Roman" w:hAnsi="Times New Roman"/>
          <w:sz w:val="24"/>
          <w:szCs w:val="24"/>
        </w:rPr>
        <w:t xml:space="preserve">, </w:t>
      </w:r>
      <w:r>
        <w:rPr>
          <w:rFonts w:ascii="Times New Roman" w:hAnsi="Times New Roman"/>
          <w:sz w:val="24"/>
          <w:szCs w:val="24"/>
        </w:rPr>
        <w:t>meslekte çalışma süresi</w:t>
      </w:r>
      <w:r w:rsidRPr="003A2C57">
        <w:rPr>
          <w:rFonts w:ascii="Times New Roman" w:hAnsi="Times New Roman"/>
          <w:sz w:val="24"/>
          <w:szCs w:val="24"/>
        </w:rPr>
        <w:t xml:space="preserve">, </w:t>
      </w:r>
      <w:r>
        <w:rPr>
          <w:rFonts w:ascii="Times New Roman" w:hAnsi="Times New Roman"/>
          <w:sz w:val="24"/>
          <w:szCs w:val="24"/>
        </w:rPr>
        <w:t xml:space="preserve">eğitim durumu </w:t>
      </w:r>
      <w:r w:rsidRPr="003A2C57">
        <w:rPr>
          <w:rFonts w:ascii="Times New Roman" w:hAnsi="Times New Roman"/>
          <w:sz w:val="24"/>
          <w:szCs w:val="24"/>
        </w:rPr>
        <w:t>gibi kriterlerin f</w:t>
      </w:r>
      <w:r w:rsidR="00063217">
        <w:rPr>
          <w:rFonts w:ascii="Times New Roman" w:hAnsi="Times New Roman"/>
          <w:sz w:val="24"/>
          <w:szCs w:val="24"/>
        </w:rPr>
        <w:t xml:space="preserve">arklılık göstermesinden dolayı </w:t>
      </w:r>
      <w:r w:rsidRPr="003A2C57">
        <w:rPr>
          <w:rFonts w:ascii="Times New Roman" w:hAnsi="Times New Roman"/>
          <w:sz w:val="24"/>
          <w:szCs w:val="24"/>
        </w:rPr>
        <w:t>çeşit</w:t>
      </w:r>
      <w:r w:rsidR="00063217">
        <w:rPr>
          <w:rFonts w:ascii="Times New Roman" w:hAnsi="Times New Roman"/>
          <w:sz w:val="24"/>
          <w:szCs w:val="24"/>
        </w:rPr>
        <w:t xml:space="preserve">lilik kazanmıştır. </w:t>
      </w:r>
      <w:r w:rsidRPr="003A2C57">
        <w:rPr>
          <w:rFonts w:ascii="Times New Roman" w:hAnsi="Times New Roman"/>
          <w:sz w:val="24"/>
          <w:szCs w:val="24"/>
        </w:rPr>
        <w:t>Bu çeşitlilik ve katılımcı gruplarının birbirine benzememesi sorulara verdikleri cevapları farklılaştırdığı için araştırmanın önemini daha da arttırmıştır.</w:t>
      </w:r>
    </w:p>
    <w:p w:rsidR="00BC542E" w:rsidRDefault="00BC542E" w:rsidP="002C2362">
      <w:pPr>
        <w:jc w:val="both"/>
        <w:rPr>
          <w:rFonts w:ascii="Times New Roman" w:hAnsi="Times New Roman"/>
          <w:b/>
          <w:sz w:val="24"/>
          <w:szCs w:val="24"/>
        </w:rPr>
      </w:pPr>
      <w:r w:rsidRPr="00D441E6">
        <w:rPr>
          <w:rFonts w:ascii="Times New Roman" w:hAnsi="Times New Roman"/>
          <w:b/>
          <w:sz w:val="24"/>
          <w:szCs w:val="24"/>
        </w:rPr>
        <w:t>1.</w:t>
      </w:r>
      <w:r>
        <w:rPr>
          <w:rFonts w:ascii="Times New Roman" w:hAnsi="Times New Roman"/>
          <w:b/>
          <w:sz w:val="24"/>
          <w:szCs w:val="24"/>
        </w:rPr>
        <w:t>5. Sayıltılar:</w:t>
      </w:r>
    </w:p>
    <w:p w:rsidR="00BC542E" w:rsidRPr="001D22B9" w:rsidRDefault="00BC542E" w:rsidP="002C2362">
      <w:pPr>
        <w:pStyle w:val="ListeParagraf"/>
        <w:numPr>
          <w:ilvl w:val="0"/>
          <w:numId w:val="2"/>
        </w:numPr>
        <w:jc w:val="both"/>
        <w:rPr>
          <w:rFonts w:ascii="Times New Roman" w:hAnsi="Times New Roman"/>
          <w:sz w:val="24"/>
          <w:szCs w:val="24"/>
          <w:u w:val="single"/>
        </w:rPr>
      </w:pPr>
      <w:r w:rsidRPr="001D22B9">
        <w:rPr>
          <w:rFonts w:ascii="Times New Roman" w:hAnsi="Times New Roman"/>
          <w:sz w:val="24"/>
          <w:szCs w:val="24"/>
        </w:rPr>
        <w:t>Araştırmada veri toplamak amacı ile kullanılan “</w:t>
      </w:r>
      <w:r w:rsidRPr="001D22B9">
        <w:rPr>
          <w:rFonts w:ascii="Times New Roman" w:hAnsi="Times New Roman"/>
          <w:szCs w:val="24"/>
        </w:rPr>
        <w:t xml:space="preserve">Öğretmenler İçin Çocuk İstismarı İhmali Bilgi Düzeyini Tespit Etme Anketi </w:t>
      </w:r>
      <w:r w:rsidRPr="001D22B9">
        <w:rPr>
          <w:rFonts w:ascii="Times New Roman" w:hAnsi="Times New Roman"/>
          <w:sz w:val="24"/>
          <w:szCs w:val="24"/>
        </w:rPr>
        <w:t xml:space="preserve">” geçerli ve güvenilir bir araçtır. </w:t>
      </w:r>
    </w:p>
    <w:p w:rsidR="00BC542E" w:rsidRPr="001D22B9" w:rsidRDefault="00BC542E" w:rsidP="002C2362">
      <w:pPr>
        <w:pStyle w:val="ListeParagraf"/>
        <w:numPr>
          <w:ilvl w:val="0"/>
          <w:numId w:val="2"/>
        </w:numPr>
        <w:jc w:val="both"/>
        <w:rPr>
          <w:rFonts w:ascii="Times New Roman" w:hAnsi="Times New Roman"/>
          <w:sz w:val="24"/>
          <w:szCs w:val="24"/>
          <w:u w:val="single"/>
        </w:rPr>
      </w:pPr>
      <w:r w:rsidRPr="001D22B9">
        <w:rPr>
          <w:rFonts w:ascii="Times New Roman" w:hAnsi="Times New Roman"/>
          <w:sz w:val="24"/>
          <w:szCs w:val="24"/>
        </w:rPr>
        <w:t xml:space="preserve">Araştırmada veri toplamak amacı ile kullanılan “Kişisel Bilgi Formu” kişilik özelliklerini belirlemede kullanılabilecek geçerli ve güvenilir bir araç olduğu varsayılmaktadır. </w:t>
      </w:r>
    </w:p>
    <w:p w:rsidR="00BC542E" w:rsidRPr="00237929" w:rsidRDefault="00BC542E" w:rsidP="00237929">
      <w:pPr>
        <w:pStyle w:val="ListeParagraf"/>
        <w:numPr>
          <w:ilvl w:val="0"/>
          <w:numId w:val="2"/>
        </w:numPr>
        <w:jc w:val="both"/>
        <w:rPr>
          <w:rFonts w:ascii="Times New Roman" w:hAnsi="Times New Roman"/>
          <w:sz w:val="24"/>
          <w:szCs w:val="24"/>
          <w:u w:val="single"/>
        </w:rPr>
      </w:pPr>
      <w:r w:rsidRPr="001D22B9">
        <w:rPr>
          <w:rFonts w:ascii="Times New Roman" w:hAnsi="Times New Roman"/>
          <w:sz w:val="24"/>
          <w:szCs w:val="24"/>
        </w:rPr>
        <w:lastRenderedPageBreak/>
        <w:t>“</w:t>
      </w:r>
      <w:r w:rsidRPr="001D22B9">
        <w:rPr>
          <w:rFonts w:ascii="Times New Roman" w:hAnsi="Times New Roman"/>
          <w:szCs w:val="24"/>
        </w:rPr>
        <w:t>Öğretmenler İçin Çocuk İstismarı İhmali Bilgi Düzeyini Tespit Etme Anketi</w:t>
      </w:r>
      <w:r>
        <w:rPr>
          <w:rFonts w:ascii="Times New Roman" w:hAnsi="Times New Roman"/>
          <w:sz w:val="24"/>
          <w:szCs w:val="24"/>
        </w:rPr>
        <w:t>” ve “Kişisel Bilgi Formu</w:t>
      </w:r>
      <w:r w:rsidRPr="001D22B9">
        <w:rPr>
          <w:rFonts w:ascii="Times New Roman" w:hAnsi="Times New Roman"/>
          <w:sz w:val="24"/>
          <w:szCs w:val="24"/>
        </w:rPr>
        <w:t xml:space="preserve">nda yer alan maddeler araştırmaya katılan </w:t>
      </w:r>
      <w:r>
        <w:rPr>
          <w:rFonts w:ascii="Times New Roman" w:hAnsi="Times New Roman"/>
          <w:sz w:val="24"/>
          <w:szCs w:val="24"/>
        </w:rPr>
        <w:t xml:space="preserve">ilkokul kademesindeki sınıf öğretmenleri </w:t>
      </w:r>
      <w:r w:rsidRPr="001D22B9">
        <w:rPr>
          <w:rFonts w:ascii="Times New Roman" w:hAnsi="Times New Roman"/>
          <w:sz w:val="24"/>
          <w:szCs w:val="24"/>
        </w:rPr>
        <w:t>tarafından gerçek d</w:t>
      </w:r>
      <w:r>
        <w:rPr>
          <w:rFonts w:ascii="Times New Roman" w:hAnsi="Times New Roman"/>
          <w:sz w:val="24"/>
          <w:szCs w:val="24"/>
        </w:rPr>
        <w:t xml:space="preserve">üşüncelerini yansıtacak şekilde </w:t>
      </w:r>
      <w:r w:rsidRPr="001D22B9">
        <w:rPr>
          <w:rFonts w:ascii="Times New Roman" w:hAnsi="Times New Roman"/>
          <w:sz w:val="24"/>
          <w:szCs w:val="24"/>
        </w:rPr>
        <w:t>içtenlikle cevaplanacağı varsayılmaktadır.</w:t>
      </w:r>
    </w:p>
    <w:p w:rsidR="00BC542E" w:rsidRDefault="00BC542E" w:rsidP="00237929">
      <w:pPr>
        <w:jc w:val="both"/>
        <w:rPr>
          <w:rFonts w:ascii="Times New Roman" w:hAnsi="Times New Roman"/>
          <w:b/>
          <w:sz w:val="24"/>
          <w:szCs w:val="24"/>
        </w:rPr>
      </w:pPr>
      <w:r w:rsidRPr="00D441E6">
        <w:rPr>
          <w:rFonts w:ascii="Times New Roman" w:hAnsi="Times New Roman"/>
          <w:b/>
          <w:sz w:val="24"/>
          <w:szCs w:val="24"/>
        </w:rPr>
        <w:t>1.</w:t>
      </w:r>
      <w:r>
        <w:rPr>
          <w:rFonts w:ascii="Times New Roman" w:hAnsi="Times New Roman"/>
          <w:b/>
          <w:sz w:val="24"/>
          <w:szCs w:val="24"/>
        </w:rPr>
        <w:t>6. Sınırlılıklar</w:t>
      </w:r>
    </w:p>
    <w:p w:rsidR="00BC542E" w:rsidRDefault="00BC542E" w:rsidP="00237929">
      <w:pPr>
        <w:pStyle w:val="ListeParagraf"/>
        <w:numPr>
          <w:ilvl w:val="0"/>
          <w:numId w:val="3"/>
        </w:numPr>
        <w:jc w:val="both"/>
        <w:rPr>
          <w:rFonts w:ascii="Times New Roman" w:hAnsi="Times New Roman"/>
          <w:sz w:val="24"/>
          <w:szCs w:val="24"/>
        </w:rPr>
      </w:pPr>
      <w:r>
        <w:rPr>
          <w:rFonts w:ascii="Times New Roman" w:hAnsi="Times New Roman"/>
          <w:sz w:val="24"/>
          <w:szCs w:val="24"/>
        </w:rPr>
        <w:t>Araştırma Ağrı ili Patnos ilçesi ile sınırlıdır.</w:t>
      </w:r>
    </w:p>
    <w:p w:rsidR="00BC542E" w:rsidRDefault="00BC542E" w:rsidP="00237929">
      <w:pPr>
        <w:pStyle w:val="ListeParagraf"/>
        <w:numPr>
          <w:ilvl w:val="0"/>
          <w:numId w:val="3"/>
        </w:numPr>
        <w:jc w:val="both"/>
        <w:rPr>
          <w:rFonts w:ascii="Times New Roman" w:hAnsi="Times New Roman"/>
          <w:sz w:val="24"/>
          <w:szCs w:val="24"/>
        </w:rPr>
      </w:pPr>
      <w:r>
        <w:rPr>
          <w:rFonts w:ascii="Times New Roman" w:hAnsi="Times New Roman"/>
          <w:sz w:val="24"/>
          <w:szCs w:val="24"/>
        </w:rPr>
        <w:t>Araştırma kapsamına 2021-2022 eğitim öğretim yılı ve Patnos ilçesi sınırları içinde resmi okullarda çalışan ilkokul kademesin</w:t>
      </w:r>
      <w:r w:rsidR="00063217">
        <w:rPr>
          <w:rFonts w:ascii="Times New Roman" w:hAnsi="Times New Roman"/>
          <w:sz w:val="24"/>
          <w:szCs w:val="24"/>
        </w:rPr>
        <w:t>deki sınıf öğretmenleri alınmış;</w:t>
      </w:r>
      <w:r>
        <w:rPr>
          <w:rFonts w:ascii="Times New Roman" w:hAnsi="Times New Roman"/>
          <w:sz w:val="24"/>
          <w:szCs w:val="24"/>
        </w:rPr>
        <w:t xml:space="preserve"> okul idarecileri, ilkokul kademesi dışındaki diğer kademelerin sınıf öğretmenleri ve Ağrı ilinin Patnos ilçesi dışındaki resmi okullar</w:t>
      </w:r>
      <w:r w:rsidR="00063217">
        <w:rPr>
          <w:rFonts w:ascii="Times New Roman" w:hAnsi="Times New Roman"/>
          <w:sz w:val="24"/>
          <w:szCs w:val="24"/>
        </w:rPr>
        <w:t xml:space="preserve">da çalışan diğer öğretmenler ile </w:t>
      </w:r>
      <w:r>
        <w:rPr>
          <w:rFonts w:ascii="Times New Roman" w:hAnsi="Times New Roman"/>
          <w:sz w:val="24"/>
          <w:szCs w:val="24"/>
        </w:rPr>
        <w:t>idareciler kapsam dışında bırakılmıştır.</w:t>
      </w:r>
    </w:p>
    <w:p w:rsidR="00BC542E" w:rsidRPr="009B3E01" w:rsidRDefault="00BC542E" w:rsidP="00237929">
      <w:pPr>
        <w:pStyle w:val="ListeParagraf"/>
        <w:numPr>
          <w:ilvl w:val="0"/>
          <w:numId w:val="3"/>
        </w:numPr>
        <w:jc w:val="both"/>
        <w:rPr>
          <w:rFonts w:ascii="Times New Roman" w:hAnsi="Times New Roman"/>
          <w:b/>
          <w:sz w:val="24"/>
          <w:szCs w:val="24"/>
        </w:rPr>
      </w:pPr>
      <w:r w:rsidRPr="00A62055">
        <w:rPr>
          <w:rFonts w:ascii="Times New Roman" w:hAnsi="Times New Roman"/>
          <w:sz w:val="24"/>
          <w:szCs w:val="24"/>
        </w:rPr>
        <w:t xml:space="preserve">Araştırmada ilkokul kademesindeki sınıf öğretmenlerinin </w:t>
      </w:r>
      <w:r w:rsidRPr="00A62055">
        <w:rPr>
          <w:rFonts w:ascii="Times New Roman" w:hAnsi="Times New Roman"/>
          <w:szCs w:val="24"/>
        </w:rPr>
        <w:t xml:space="preserve">istismar ve ihmal konusundaki farkındalık düzeylerine ilişkin </w:t>
      </w:r>
      <w:r w:rsidRPr="00A62055">
        <w:rPr>
          <w:rFonts w:ascii="Times New Roman" w:hAnsi="Times New Roman"/>
          <w:sz w:val="24"/>
          <w:szCs w:val="24"/>
        </w:rPr>
        <w:t>veriler  “Kişisel Bilgi Formu” ve “</w:t>
      </w:r>
      <w:r w:rsidRPr="00A62055">
        <w:rPr>
          <w:rFonts w:ascii="Times New Roman" w:hAnsi="Times New Roman"/>
          <w:szCs w:val="24"/>
        </w:rPr>
        <w:t>Öğretmenler İçin Çocuk İstismarı İhmali Bilgi Düzeyini Tespit Etme Anket</w:t>
      </w:r>
      <w:r w:rsidRPr="00A62055">
        <w:rPr>
          <w:rFonts w:ascii="Times New Roman" w:hAnsi="Times New Roman"/>
          <w:sz w:val="24"/>
          <w:szCs w:val="24"/>
        </w:rPr>
        <w:t>’’ indeki maddeler ile sınırlıdır.</w:t>
      </w:r>
    </w:p>
    <w:p w:rsidR="00BC542E" w:rsidRPr="00CE2896" w:rsidRDefault="00BC542E" w:rsidP="00237929">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 xml:space="preserve">Araştırmada </w:t>
      </w:r>
      <w:r w:rsidRPr="009B3E01">
        <w:rPr>
          <w:rFonts w:ascii="Times New Roman" w:hAnsi="Times New Roman"/>
          <w:sz w:val="24"/>
          <w:szCs w:val="24"/>
        </w:rPr>
        <w:t>Öğretmenler İçin Çocuk İstismarı İhmali Bilgi Düzeyini Tespit Etme Anket</w:t>
      </w:r>
      <w:r>
        <w:rPr>
          <w:rFonts w:ascii="Times New Roman" w:hAnsi="Times New Roman"/>
          <w:sz w:val="24"/>
          <w:szCs w:val="24"/>
        </w:rPr>
        <w:t>ine</w:t>
      </w:r>
      <w:r w:rsidRPr="009B3E01">
        <w:rPr>
          <w:rFonts w:ascii="Times New Roman" w:hAnsi="Times New Roman"/>
          <w:sz w:val="24"/>
          <w:szCs w:val="24"/>
        </w:rPr>
        <w:t xml:space="preserve"> </w:t>
      </w:r>
      <w:r w:rsidRPr="00CE2896">
        <w:rPr>
          <w:rFonts w:ascii="Times New Roman" w:hAnsi="Times New Roman"/>
          <w:sz w:val="24"/>
          <w:szCs w:val="24"/>
        </w:rPr>
        <w:t>verilen cevaplarda ortayol cevap hatasına rastlanmıştır.</w:t>
      </w:r>
    </w:p>
    <w:p w:rsidR="00BC542E" w:rsidRPr="00237929" w:rsidRDefault="00BC542E" w:rsidP="00237929">
      <w:pPr>
        <w:pStyle w:val="ListeParagraf"/>
        <w:numPr>
          <w:ilvl w:val="0"/>
          <w:numId w:val="3"/>
        </w:numPr>
        <w:jc w:val="both"/>
        <w:rPr>
          <w:rFonts w:ascii="Times New Roman" w:hAnsi="Times New Roman"/>
          <w:b/>
          <w:sz w:val="24"/>
          <w:szCs w:val="24"/>
        </w:rPr>
      </w:pPr>
      <w:r w:rsidRPr="009B3E01">
        <w:rPr>
          <w:rFonts w:ascii="Times New Roman" w:hAnsi="Times New Roman"/>
          <w:sz w:val="24"/>
          <w:szCs w:val="24"/>
        </w:rPr>
        <w:t xml:space="preserve">Araştırmaya </w:t>
      </w:r>
      <w:r w:rsidRPr="00476FAE">
        <w:rPr>
          <w:rFonts w:ascii="Times New Roman" w:hAnsi="Times New Roman"/>
          <w:sz w:val="24"/>
          <w:szCs w:val="24"/>
        </w:rPr>
        <w:t xml:space="preserve">484 </w:t>
      </w:r>
      <w:r>
        <w:rPr>
          <w:rFonts w:ascii="Times New Roman" w:hAnsi="Times New Roman"/>
          <w:sz w:val="24"/>
          <w:szCs w:val="24"/>
        </w:rPr>
        <w:t>sınıf öğretmeninden 241</w:t>
      </w:r>
      <w:r w:rsidRPr="009B3E01">
        <w:rPr>
          <w:rFonts w:ascii="Times New Roman" w:hAnsi="Times New Roman"/>
          <w:sz w:val="24"/>
          <w:szCs w:val="24"/>
        </w:rPr>
        <w:t xml:space="preserve"> kişi katılım sağlamıştır</w:t>
      </w:r>
    </w:p>
    <w:p w:rsidR="00BC542E" w:rsidRDefault="00BC542E" w:rsidP="00237929">
      <w:pPr>
        <w:pStyle w:val="ListeParagraf"/>
        <w:ind w:left="0"/>
        <w:jc w:val="both"/>
        <w:rPr>
          <w:rFonts w:ascii="Times New Roman" w:hAnsi="Times New Roman"/>
          <w:sz w:val="24"/>
          <w:szCs w:val="24"/>
        </w:rPr>
      </w:pPr>
    </w:p>
    <w:p w:rsidR="00BC542E" w:rsidRPr="00D441E6" w:rsidRDefault="00BC542E" w:rsidP="00610ECA">
      <w:pPr>
        <w:jc w:val="center"/>
        <w:rPr>
          <w:rFonts w:ascii="Times New Roman" w:hAnsi="Times New Roman"/>
          <w:b/>
          <w:sz w:val="24"/>
          <w:szCs w:val="24"/>
        </w:rPr>
      </w:pPr>
      <w:r>
        <w:rPr>
          <w:rFonts w:ascii="Times New Roman" w:hAnsi="Times New Roman"/>
          <w:b/>
          <w:sz w:val="24"/>
          <w:szCs w:val="24"/>
        </w:rPr>
        <w:t xml:space="preserve">BÖLÜM </w:t>
      </w:r>
      <w:r w:rsidRPr="00346747">
        <w:rPr>
          <w:rFonts w:ascii="Times New Roman" w:hAnsi="Times New Roman"/>
          <w:b/>
          <w:sz w:val="24"/>
          <w:szCs w:val="24"/>
        </w:rPr>
        <w:t xml:space="preserve">II: </w:t>
      </w:r>
      <w:r w:rsidRPr="00D441E6">
        <w:rPr>
          <w:rFonts w:ascii="Times New Roman" w:hAnsi="Times New Roman"/>
          <w:b/>
          <w:sz w:val="24"/>
          <w:szCs w:val="24"/>
        </w:rPr>
        <w:t>KURAMSAL TEMELLER VE İLGİLİ LİTERATÜR</w:t>
      </w:r>
    </w:p>
    <w:p w:rsidR="00BC542E" w:rsidRDefault="00BC542E" w:rsidP="00237929">
      <w:pPr>
        <w:pStyle w:val="ListeParagraf"/>
        <w:ind w:left="0"/>
        <w:rPr>
          <w:rFonts w:ascii="Times New Roman" w:hAnsi="Times New Roman"/>
          <w:b/>
          <w:sz w:val="24"/>
          <w:szCs w:val="24"/>
        </w:rPr>
      </w:pPr>
    </w:p>
    <w:p w:rsidR="00BC542E" w:rsidRDefault="00BC542E" w:rsidP="00237929">
      <w:pPr>
        <w:jc w:val="both"/>
        <w:rPr>
          <w:rFonts w:ascii="Times New Roman" w:hAnsi="Times New Roman"/>
          <w:b/>
          <w:sz w:val="24"/>
          <w:szCs w:val="24"/>
        </w:rPr>
      </w:pPr>
      <w:r>
        <w:rPr>
          <w:rFonts w:ascii="Times New Roman" w:hAnsi="Times New Roman"/>
          <w:b/>
          <w:sz w:val="24"/>
          <w:szCs w:val="24"/>
        </w:rPr>
        <w:t>2.1. Çocuk</w:t>
      </w:r>
    </w:p>
    <w:p w:rsidR="00BC542E" w:rsidRPr="00044AA0" w:rsidRDefault="00BC542E" w:rsidP="00237929">
      <w:pPr>
        <w:jc w:val="both"/>
        <w:rPr>
          <w:rFonts w:ascii="Times New Roman" w:hAnsi="Times New Roman"/>
          <w:sz w:val="24"/>
          <w:szCs w:val="24"/>
        </w:rPr>
      </w:pPr>
      <w:r>
        <w:rPr>
          <w:rFonts w:ascii="Times New Roman" w:hAnsi="Times New Roman"/>
          <w:sz w:val="24"/>
          <w:szCs w:val="24"/>
        </w:rPr>
        <w:t>Bir bireyin b</w:t>
      </w:r>
      <w:r w:rsidRPr="00B34D14">
        <w:rPr>
          <w:rFonts w:ascii="Times New Roman" w:hAnsi="Times New Roman"/>
          <w:sz w:val="24"/>
          <w:szCs w:val="24"/>
        </w:rPr>
        <w:t>ebeklik ile erginlik arası</w:t>
      </w:r>
      <w:r>
        <w:rPr>
          <w:rFonts w:ascii="Times New Roman" w:hAnsi="Times New Roman"/>
          <w:sz w:val="24"/>
          <w:szCs w:val="24"/>
        </w:rPr>
        <w:t>ndaki gelişme döneminde bulunması çocuk olarak tanımlanmaktadır. Çocuk Hakları Sözleşmesinin ilk maddesine bakıldığında ise on sekiz yaşına kadar her bireyin çocuk olarak kabul edildiği görülmektedir.</w:t>
      </w:r>
    </w:p>
    <w:p w:rsidR="00BC542E" w:rsidRDefault="00BC542E" w:rsidP="00237929">
      <w:pPr>
        <w:jc w:val="both"/>
        <w:rPr>
          <w:rFonts w:ascii="Times New Roman" w:hAnsi="Times New Roman"/>
          <w:b/>
          <w:sz w:val="24"/>
          <w:szCs w:val="24"/>
        </w:rPr>
      </w:pPr>
      <w:r>
        <w:rPr>
          <w:rFonts w:ascii="Times New Roman" w:hAnsi="Times New Roman"/>
          <w:b/>
          <w:sz w:val="24"/>
          <w:szCs w:val="24"/>
        </w:rPr>
        <w:t>2.2. İhmal</w:t>
      </w:r>
    </w:p>
    <w:p w:rsidR="00BC542E" w:rsidRPr="00DB6DE6" w:rsidRDefault="00BC542E" w:rsidP="00237929">
      <w:pPr>
        <w:jc w:val="both"/>
        <w:rPr>
          <w:rFonts w:ascii="Times New Roman" w:hAnsi="Times New Roman"/>
          <w:sz w:val="24"/>
          <w:szCs w:val="24"/>
        </w:rPr>
      </w:pPr>
      <w:r>
        <w:rPr>
          <w:rFonts w:ascii="Times New Roman" w:hAnsi="Times New Roman"/>
          <w:sz w:val="24"/>
          <w:szCs w:val="24"/>
        </w:rPr>
        <w:t>Kelime olarak g</w:t>
      </w:r>
      <w:r w:rsidRPr="00DB6DE6">
        <w:rPr>
          <w:rFonts w:ascii="Times New Roman" w:hAnsi="Times New Roman"/>
          <w:sz w:val="24"/>
          <w:szCs w:val="24"/>
        </w:rPr>
        <w:t xml:space="preserve">ereken ilgiyi göstermeme, boşlama, </w:t>
      </w:r>
      <w:r>
        <w:rPr>
          <w:rFonts w:ascii="Times New Roman" w:hAnsi="Times New Roman"/>
          <w:sz w:val="24"/>
          <w:szCs w:val="24"/>
        </w:rPr>
        <w:t>önem vermeme anlamı taşımaktadır. Çocuk ihmali</w:t>
      </w:r>
      <w:r w:rsidR="00063217">
        <w:rPr>
          <w:rFonts w:ascii="Times New Roman" w:hAnsi="Times New Roman"/>
          <w:sz w:val="24"/>
          <w:szCs w:val="24"/>
        </w:rPr>
        <w:t>,</w:t>
      </w:r>
      <w:r>
        <w:rPr>
          <w:rFonts w:ascii="Times New Roman" w:hAnsi="Times New Roman"/>
          <w:sz w:val="24"/>
          <w:szCs w:val="24"/>
        </w:rPr>
        <w:t xml:space="preserve"> çocuğun</w:t>
      </w:r>
      <w:r w:rsidRPr="00DB6DE6">
        <w:rPr>
          <w:rFonts w:ascii="Times New Roman" w:hAnsi="Times New Roman"/>
          <w:sz w:val="24"/>
          <w:szCs w:val="24"/>
        </w:rPr>
        <w:t xml:space="preserve"> gelişimini ve büyüm</w:t>
      </w:r>
      <w:r>
        <w:rPr>
          <w:rFonts w:ascii="Times New Roman" w:hAnsi="Times New Roman"/>
          <w:sz w:val="24"/>
          <w:szCs w:val="24"/>
        </w:rPr>
        <w:t>esini olumsuz yönde etkileyen davranışlarda bulunulması ve çocuğun</w:t>
      </w:r>
      <w:r w:rsidRPr="00DB6DE6">
        <w:rPr>
          <w:rFonts w:ascii="Times New Roman" w:hAnsi="Times New Roman"/>
          <w:sz w:val="24"/>
          <w:szCs w:val="24"/>
        </w:rPr>
        <w:t xml:space="preserve"> karşılanması g</w:t>
      </w:r>
      <w:r>
        <w:rPr>
          <w:rFonts w:ascii="Times New Roman" w:hAnsi="Times New Roman"/>
          <w:sz w:val="24"/>
          <w:szCs w:val="24"/>
        </w:rPr>
        <w:t xml:space="preserve">ereken </w:t>
      </w:r>
      <w:r w:rsidR="00063217">
        <w:rPr>
          <w:rFonts w:ascii="Times New Roman" w:hAnsi="Times New Roman"/>
          <w:sz w:val="24"/>
          <w:szCs w:val="24"/>
        </w:rPr>
        <w:t>gereksinimlerinin</w:t>
      </w:r>
      <w:r>
        <w:rPr>
          <w:rFonts w:ascii="Times New Roman" w:hAnsi="Times New Roman"/>
          <w:sz w:val="24"/>
          <w:szCs w:val="24"/>
        </w:rPr>
        <w:t xml:space="preserve"> yerine getirilmemesi durumudur. </w:t>
      </w:r>
      <w:r w:rsidRPr="00DB6DE6">
        <w:rPr>
          <w:rFonts w:ascii="Times New Roman" w:hAnsi="Times New Roman"/>
          <w:sz w:val="24"/>
          <w:szCs w:val="24"/>
        </w:rPr>
        <w:t>Çocuğa yöne</w:t>
      </w:r>
      <w:r>
        <w:rPr>
          <w:rFonts w:ascii="Times New Roman" w:hAnsi="Times New Roman"/>
          <w:sz w:val="24"/>
          <w:szCs w:val="24"/>
        </w:rPr>
        <w:t>lik ihmaller arasında</w:t>
      </w:r>
      <w:r w:rsidRPr="00DB6DE6">
        <w:rPr>
          <w:rFonts w:ascii="Times New Roman" w:hAnsi="Times New Roman"/>
          <w:sz w:val="24"/>
          <w:szCs w:val="24"/>
        </w:rPr>
        <w:t xml:space="preserve"> çocuğun</w:t>
      </w:r>
      <w:r>
        <w:rPr>
          <w:rFonts w:ascii="Times New Roman" w:hAnsi="Times New Roman"/>
          <w:sz w:val="24"/>
          <w:szCs w:val="24"/>
        </w:rPr>
        <w:t xml:space="preserve"> en temel ihtiyaçları olan beslenme, barınma, giyim gibi ihtiyaçlarının karşılanmaması, çocuğun gerekli ilgi ve sevgiden mahrum bırakılması, başarılarının takdir edilmemesi, başarısızlıklarının görmezden gelinmesi gibi davranışlar yer almaktadır.</w:t>
      </w:r>
    </w:p>
    <w:p w:rsidR="00BC542E" w:rsidRDefault="00BC542E" w:rsidP="00237929">
      <w:pPr>
        <w:jc w:val="both"/>
        <w:rPr>
          <w:rFonts w:ascii="Times New Roman" w:hAnsi="Times New Roman"/>
          <w:b/>
          <w:sz w:val="24"/>
          <w:szCs w:val="24"/>
        </w:rPr>
      </w:pPr>
      <w:r>
        <w:rPr>
          <w:rFonts w:ascii="Times New Roman" w:hAnsi="Times New Roman"/>
          <w:b/>
          <w:sz w:val="24"/>
          <w:szCs w:val="24"/>
        </w:rPr>
        <w:t>2.3.İstismar</w:t>
      </w:r>
    </w:p>
    <w:p w:rsidR="00BC542E" w:rsidRDefault="00BC542E" w:rsidP="00237929">
      <w:pPr>
        <w:jc w:val="both"/>
        <w:rPr>
          <w:rFonts w:ascii="Times New Roman" w:hAnsi="Times New Roman"/>
          <w:sz w:val="24"/>
          <w:szCs w:val="24"/>
        </w:rPr>
      </w:pPr>
      <w:r>
        <w:rPr>
          <w:rFonts w:ascii="Times New Roman" w:hAnsi="Times New Roman"/>
          <w:sz w:val="24"/>
          <w:szCs w:val="24"/>
        </w:rPr>
        <w:t>İstismar iyi niyeti</w:t>
      </w:r>
      <w:r w:rsidRPr="00A358E5">
        <w:rPr>
          <w:rFonts w:ascii="Times New Roman" w:hAnsi="Times New Roman"/>
          <w:sz w:val="24"/>
          <w:szCs w:val="24"/>
        </w:rPr>
        <w:t xml:space="preserve"> kötüye kull</w:t>
      </w:r>
      <w:r>
        <w:rPr>
          <w:rFonts w:ascii="Times New Roman" w:hAnsi="Times New Roman"/>
          <w:sz w:val="24"/>
          <w:szCs w:val="24"/>
        </w:rPr>
        <w:t xml:space="preserve">anma olarak tanımlanabilmektedir. Çocuk istismarı ise çocuğa diğer bireyler tarafından fiziksel, sosyal ve duygusal gelişimlerini olumsuz yönde etkileyecek davranışlarda bulunulmasıdır. Çocuk istismarının fiziksel, duygusal, cinsel ve ekonomik istismar olarak farklılaştığı görülmektedir. </w:t>
      </w:r>
    </w:p>
    <w:p w:rsidR="00BC542E" w:rsidRPr="004A5AE8" w:rsidRDefault="00BC542E" w:rsidP="00237929">
      <w:pPr>
        <w:jc w:val="both"/>
        <w:rPr>
          <w:rFonts w:ascii="Times New Roman" w:hAnsi="Times New Roman"/>
          <w:sz w:val="24"/>
          <w:szCs w:val="24"/>
        </w:rPr>
      </w:pPr>
      <w:r>
        <w:rPr>
          <w:rFonts w:ascii="Times New Roman" w:hAnsi="Times New Roman"/>
          <w:sz w:val="24"/>
          <w:szCs w:val="24"/>
        </w:rPr>
        <w:lastRenderedPageBreak/>
        <w:t xml:space="preserve">    </w:t>
      </w:r>
      <w:r w:rsidRPr="004A5AE8">
        <w:rPr>
          <w:rFonts w:ascii="Times New Roman" w:hAnsi="Times New Roman"/>
          <w:b/>
          <w:sz w:val="24"/>
          <w:szCs w:val="24"/>
        </w:rPr>
        <w:t>2.3.1</w:t>
      </w:r>
      <w:r>
        <w:rPr>
          <w:rFonts w:ascii="Times New Roman" w:hAnsi="Times New Roman"/>
          <w:b/>
          <w:sz w:val="24"/>
          <w:szCs w:val="24"/>
        </w:rPr>
        <w:t xml:space="preserve">.Fiziksel İstismar: </w:t>
      </w:r>
      <w:r>
        <w:rPr>
          <w:rFonts w:ascii="Times New Roman" w:hAnsi="Times New Roman"/>
          <w:sz w:val="24"/>
          <w:szCs w:val="24"/>
        </w:rPr>
        <w:t>Çocuğunun bedenine çoğu zaman gözle görülebilir ölçüde zarar verilmesi durumudur. Tokat atma, kulağını çekme en yaygın örneklerindendir.</w:t>
      </w:r>
    </w:p>
    <w:p w:rsidR="00BC542E" w:rsidRPr="00F63200" w:rsidRDefault="00BC542E" w:rsidP="00237929">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2.3.2.Duygusal İstismar: </w:t>
      </w:r>
      <w:r>
        <w:rPr>
          <w:rFonts w:ascii="Times New Roman" w:hAnsi="Times New Roman"/>
          <w:sz w:val="24"/>
          <w:szCs w:val="24"/>
        </w:rPr>
        <w:t xml:space="preserve">Diğer istismar türlerini de içinde barındırmaktadır. Çocuğun iyilik halini bozacak ölçüde etkileyen ve çocukta duygusal olarak bir örselenme yaratan davranışları kapsamaktadır. Çocuğa bağırılması, çocuğun tehdit edilmesi, değer verilmemesi duygusal istismara örnek olarak gösterilmektedir. </w:t>
      </w:r>
    </w:p>
    <w:p w:rsidR="00BC542E" w:rsidRPr="00737351" w:rsidRDefault="00BC542E" w:rsidP="00237929">
      <w:pPr>
        <w:jc w:val="both"/>
        <w:rPr>
          <w:rFonts w:ascii="Times New Roman" w:hAnsi="Times New Roman"/>
          <w:sz w:val="24"/>
          <w:szCs w:val="24"/>
        </w:rPr>
      </w:pPr>
      <w:r>
        <w:rPr>
          <w:rFonts w:ascii="Times New Roman" w:hAnsi="Times New Roman"/>
          <w:sz w:val="24"/>
          <w:szCs w:val="24"/>
        </w:rPr>
        <w:t xml:space="preserve">    </w:t>
      </w:r>
      <w:r w:rsidRPr="004A5AE8">
        <w:rPr>
          <w:rFonts w:ascii="Times New Roman" w:hAnsi="Times New Roman"/>
          <w:b/>
          <w:sz w:val="24"/>
          <w:szCs w:val="24"/>
        </w:rPr>
        <w:t>2.3.</w:t>
      </w:r>
      <w:r>
        <w:rPr>
          <w:rFonts w:ascii="Times New Roman" w:hAnsi="Times New Roman"/>
          <w:b/>
          <w:sz w:val="24"/>
          <w:szCs w:val="24"/>
        </w:rPr>
        <w:t xml:space="preserve">3.Cinsel İstismar: </w:t>
      </w:r>
      <w:r w:rsidRPr="00737351">
        <w:rPr>
          <w:rFonts w:ascii="Times New Roman" w:hAnsi="Times New Roman"/>
          <w:sz w:val="24"/>
          <w:szCs w:val="24"/>
        </w:rPr>
        <w:t xml:space="preserve">Çocuğun diğer bir birey tarafından cinsel doyum sağlamak </w:t>
      </w:r>
      <w:r>
        <w:rPr>
          <w:rFonts w:ascii="Times New Roman" w:hAnsi="Times New Roman"/>
          <w:sz w:val="24"/>
          <w:szCs w:val="24"/>
        </w:rPr>
        <w:t>amacıyla cinsel obje olarak kullanılmasıdır. Ensest, tecavüz, cinsel ilişkiye girmek, özel bölgelere dokunmak, okşamak, cinsel içerikli görüntüler izletmek cinsel istismara girmektedir.</w:t>
      </w:r>
    </w:p>
    <w:p w:rsidR="00BC542E" w:rsidRDefault="00BC542E" w:rsidP="00237929">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2.3.4.Ekonomik İstismar: </w:t>
      </w:r>
      <w:r w:rsidRPr="00867C64">
        <w:rPr>
          <w:rFonts w:ascii="Times New Roman" w:hAnsi="Times New Roman"/>
          <w:sz w:val="24"/>
          <w:szCs w:val="24"/>
        </w:rPr>
        <w:t>Çocuğun bakımından yükümlü olan kişi ya da kişiler tarafından maddi kazanç elde etmek için kullanılmasıdır.</w:t>
      </w:r>
      <w:r>
        <w:rPr>
          <w:rFonts w:ascii="Times New Roman" w:hAnsi="Times New Roman"/>
          <w:b/>
          <w:sz w:val="24"/>
          <w:szCs w:val="24"/>
        </w:rPr>
        <w:t xml:space="preserve"> </w:t>
      </w:r>
    </w:p>
    <w:p w:rsidR="00BC542E" w:rsidRDefault="00BC542E" w:rsidP="008857EB">
      <w:pPr>
        <w:jc w:val="both"/>
        <w:rPr>
          <w:rFonts w:ascii="Times New Roman" w:hAnsi="Times New Roman"/>
          <w:b/>
          <w:sz w:val="24"/>
          <w:szCs w:val="24"/>
        </w:rPr>
      </w:pPr>
      <w:r w:rsidRPr="0071272A">
        <w:rPr>
          <w:rFonts w:ascii="Times New Roman" w:hAnsi="Times New Roman"/>
          <w:b/>
          <w:sz w:val="24"/>
          <w:szCs w:val="24"/>
        </w:rPr>
        <w:t xml:space="preserve">2.4. </w:t>
      </w:r>
      <w:r>
        <w:rPr>
          <w:rFonts w:ascii="Times New Roman" w:hAnsi="Times New Roman"/>
          <w:b/>
          <w:sz w:val="24"/>
          <w:szCs w:val="24"/>
        </w:rPr>
        <w:t xml:space="preserve">Farkındalık Düzeyi: </w:t>
      </w:r>
    </w:p>
    <w:p w:rsidR="00BC542E" w:rsidRPr="00A629FC" w:rsidRDefault="00BC542E" w:rsidP="008857EB">
      <w:pPr>
        <w:jc w:val="both"/>
        <w:rPr>
          <w:rFonts w:ascii="Times New Roman" w:hAnsi="Times New Roman"/>
          <w:sz w:val="24"/>
          <w:szCs w:val="24"/>
        </w:rPr>
      </w:pPr>
      <w:r w:rsidRPr="006F3E1F">
        <w:rPr>
          <w:rFonts w:ascii="Times New Roman" w:hAnsi="Times New Roman"/>
          <w:sz w:val="24"/>
          <w:szCs w:val="24"/>
        </w:rPr>
        <w:t xml:space="preserve">Kişinin çevresinde gelişen olayları bilme, algılama ve </w:t>
      </w:r>
      <w:r>
        <w:rPr>
          <w:rFonts w:ascii="Times New Roman" w:hAnsi="Times New Roman"/>
          <w:sz w:val="24"/>
          <w:szCs w:val="24"/>
        </w:rPr>
        <w:t>yaşananların bilincinde olma becerisidir.</w:t>
      </w:r>
      <w:r>
        <w:rPr>
          <w:rFonts w:ascii="Times New Roman" w:hAnsi="Times New Roman"/>
          <w:sz w:val="21"/>
          <w:szCs w:val="21"/>
          <w:shd w:val="clear" w:color="auto" w:fill="FFFFFF"/>
        </w:rPr>
        <w:t xml:space="preserve"> </w:t>
      </w:r>
      <w:r w:rsidRPr="00EB36EC">
        <w:rPr>
          <w:rFonts w:ascii="Times New Roman" w:hAnsi="Times New Roman"/>
          <w:sz w:val="24"/>
          <w:szCs w:val="24"/>
          <w:shd w:val="clear" w:color="auto" w:fill="FFFFFF"/>
        </w:rPr>
        <w:t xml:space="preserve">İhmal ve istismar konusunda öğretmenlerin farkındalık düzeyi ise </w:t>
      </w:r>
      <w:r w:rsidRPr="00EB36EC">
        <w:rPr>
          <w:rFonts w:ascii="Times New Roman" w:hAnsi="Times New Roman"/>
          <w:sz w:val="24"/>
          <w:szCs w:val="24"/>
        </w:rPr>
        <w:t>ihmal ve istismara maruz kalan çocukları tanıyabilme</w:t>
      </w:r>
      <w:r>
        <w:rPr>
          <w:rFonts w:ascii="Times New Roman" w:hAnsi="Times New Roman"/>
          <w:sz w:val="24"/>
          <w:szCs w:val="24"/>
        </w:rPr>
        <w:t>sini</w:t>
      </w:r>
      <w:r w:rsidRPr="00EB36EC">
        <w:rPr>
          <w:rFonts w:ascii="Times New Roman" w:hAnsi="Times New Roman"/>
          <w:sz w:val="24"/>
          <w:szCs w:val="24"/>
        </w:rPr>
        <w:t>, çocuktaki değişimlerin farkına varabilme</w:t>
      </w:r>
      <w:r>
        <w:rPr>
          <w:rFonts w:ascii="Times New Roman" w:hAnsi="Times New Roman"/>
          <w:sz w:val="24"/>
          <w:szCs w:val="24"/>
        </w:rPr>
        <w:t>sini</w:t>
      </w:r>
      <w:r w:rsidRPr="00EB36EC">
        <w:rPr>
          <w:rFonts w:ascii="Times New Roman" w:hAnsi="Times New Roman"/>
          <w:sz w:val="24"/>
          <w:szCs w:val="24"/>
        </w:rPr>
        <w:t xml:space="preserve">, çocuğun yaşadıklarının </w:t>
      </w:r>
      <w:r>
        <w:rPr>
          <w:rFonts w:ascii="Times New Roman" w:hAnsi="Times New Roman"/>
          <w:sz w:val="24"/>
          <w:szCs w:val="24"/>
        </w:rPr>
        <w:t>bilincinde olma düzeyini göstermektedir.</w:t>
      </w:r>
    </w:p>
    <w:p w:rsidR="00BC542E" w:rsidRDefault="00BC542E" w:rsidP="008857EB">
      <w:pPr>
        <w:jc w:val="both"/>
        <w:rPr>
          <w:rFonts w:ascii="Times New Roman" w:hAnsi="Times New Roman"/>
          <w:b/>
          <w:sz w:val="24"/>
          <w:szCs w:val="24"/>
        </w:rPr>
      </w:pPr>
      <w:r>
        <w:rPr>
          <w:rFonts w:ascii="Times New Roman" w:hAnsi="Times New Roman"/>
          <w:b/>
          <w:sz w:val="24"/>
          <w:szCs w:val="24"/>
        </w:rPr>
        <w:t>2.5.Çocuğa Kötü Muamele:</w:t>
      </w:r>
    </w:p>
    <w:p w:rsidR="00BC542E" w:rsidRDefault="00BC542E" w:rsidP="008857EB">
      <w:pPr>
        <w:jc w:val="both"/>
        <w:rPr>
          <w:rFonts w:ascii="Times New Roman" w:hAnsi="Times New Roman"/>
          <w:sz w:val="24"/>
          <w:szCs w:val="24"/>
        </w:rPr>
      </w:pPr>
      <w:r>
        <w:rPr>
          <w:rFonts w:ascii="Times New Roman" w:hAnsi="Times New Roman"/>
          <w:sz w:val="24"/>
          <w:szCs w:val="24"/>
        </w:rPr>
        <w:t>Çocuğa kötü muamele; çocuğun temel gereksinimlerinden mahrum bırakılarak iyilik halini bozacak, fiziksel ve psikososyal gelişimini olumsuz yönde etkileyecek davranışlarda bulunulmasıdır.</w:t>
      </w:r>
      <w:r w:rsidRPr="00EB36EC">
        <w:rPr>
          <w:rFonts w:ascii="Times New Roman" w:hAnsi="Times New Roman"/>
          <w:sz w:val="24"/>
          <w:szCs w:val="24"/>
        </w:rPr>
        <w:t xml:space="preserve"> </w:t>
      </w:r>
    </w:p>
    <w:p w:rsidR="00BC542E" w:rsidRDefault="00BC542E" w:rsidP="008857EB">
      <w:pPr>
        <w:jc w:val="both"/>
        <w:rPr>
          <w:rFonts w:ascii="Times New Roman" w:hAnsi="Times New Roman"/>
          <w:b/>
          <w:sz w:val="24"/>
          <w:szCs w:val="24"/>
        </w:rPr>
      </w:pPr>
      <w:r>
        <w:rPr>
          <w:rFonts w:ascii="Times New Roman" w:hAnsi="Times New Roman"/>
          <w:b/>
          <w:sz w:val="24"/>
          <w:szCs w:val="24"/>
        </w:rPr>
        <w:t>2.6.Yasal Sorumluluk</w:t>
      </w:r>
    </w:p>
    <w:p w:rsidR="00BC542E" w:rsidRDefault="00BC542E" w:rsidP="008857EB">
      <w:pPr>
        <w:jc w:val="both"/>
        <w:rPr>
          <w:rFonts w:ascii="Times New Roman" w:hAnsi="Times New Roman"/>
          <w:sz w:val="24"/>
          <w:szCs w:val="24"/>
        </w:rPr>
      </w:pPr>
      <w:r w:rsidRPr="00BC10B1">
        <w:rPr>
          <w:rFonts w:ascii="Times New Roman" w:hAnsi="Times New Roman"/>
          <w:sz w:val="24"/>
          <w:szCs w:val="24"/>
        </w:rPr>
        <w:t xml:space="preserve">Sınırları yetkili mercilerce belirlenmiş, belirli biçimlere uyularak düzenlenmiş kurallar karşısında kişinin kendisine ve karşısındakine karşı yerine getirmesi gereken yükümlülüklerdir. </w:t>
      </w:r>
      <w:r w:rsidR="008A32EE">
        <w:rPr>
          <w:rFonts w:ascii="Times New Roman" w:hAnsi="Times New Roman"/>
          <w:sz w:val="24"/>
          <w:szCs w:val="24"/>
        </w:rPr>
        <w:t>Örneğin öğren</w:t>
      </w:r>
      <w:r>
        <w:rPr>
          <w:rFonts w:ascii="Times New Roman" w:hAnsi="Times New Roman"/>
          <w:sz w:val="24"/>
          <w:szCs w:val="24"/>
        </w:rPr>
        <w:t>cisin</w:t>
      </w:r>
      <w:r w:rsidR="008A32EE">
        <w:rPr>
          <w:rFonts w:ascii="Times New Roman" w:hAnsi="Times New Roman"/>
          <w:sz w:val="24"/>
          <w:szCs w:val="24"/>
        </w:rPr>
        <w:t>in</w:t>
      </w:r>
      <w:r>
        <w:rPr>
          <w:rFonts w:ascii="Times New Roman" w:hAnsi="Times New Roman"/>
          <w:sz w:val="24"/>
          <w:szCs w:val="24"/>
        </w:rPr>
        <w:t xml:space="preserve"> cinsel istismara uğradığını öğrenen bir öğretmenin durumu yetkili merciye bildirmesi yasal sorumluluğudur.</w:t>
      </w:r>
    </w:p>
    <w:p w:rsidR="00BC542E" w:rsidRDefault="00BC542E" w:rsidP="00646D95">
      <w:pPr>
        <w:pStyle w:val="ListeParagraf"/>
        <w:ind w:left="0"/>
        <w:jc w:val="center"/>
        <w:rPr>
          <w:rFonts w:ascii="Times New Roman" w:hAnsi="Times New Roman"/>
          <w:b/>
          <w:sz w:val="24"/>
          <w:szCs w:val="24"/>
        </w:rPr>
      </w:pPr>
    </w:p>
    <w:p w:rsidR="00BC542E" w:rsidRPr="00A35204" w:rsidRDefault="00BC542E" w:rsidP="007302DA">
      <w:pPr>
        <w:jc w:val="center"/>
        <w:rPr>
          <w:rFonts w:ascii="Times New Roman" w:hAnsi="Times New Roman"/>
          <w:b/>
          <w:bCs/>
          <w:sz w:val="24"/>
          <w:szCs w:val="24"/>
        </w:rPr>
      </w:pPr>
      <w:r w:rsidRPr="00A35204">
        <w:rPr>
          <w:rFonts w:ascii="Times New Roman" w:hAnsi="Times New Roman"/>
          <w:b/>
          <w:bCs/>
          <w:sz w:val="24"/>
          <w:szCs w:val="24"/>
        </w:rPr>
        <w:t>BÖLÜM III: YÖNTEM</w:t>
      </w:r>
    </w:p>
    <w:p w:rsidR="00BC542E" w:rsidRDefault="00BC542E" w:rsidP="00646D95">
      <w:pPr>
        <w:pStyle w:val="ListeParagraf"/>
        <w:ind w:left="0"/>
        <w:rPr>
          <w:rFonts w:ascii="Times New Roman" w:hAnsi="Times New Roman"/>
          <w:b/>
          <w:sz w:val="24"/>
          <w:szCs w:val="24"/>
        </w:rPr>
      </w:pPr>
    </w:p>
    <w:p w:rsidR="00BC542E" w:rsidRDefault="00BC542E" w:rsidP="00646D95">
      <w:pPr>
        <w:rPr>
          <w:rFonts w:ascii="Times New Roman" w:hAnsi="Times New Roman"/>
          <w:b/>
          <w:bCs/>
          <w:sz w:val="24"/>
          <w:szCs w:val="24"/>
        </w:rPr>
      </w:pPr>
      <w:r>
        <w:rPr>
          <w:rFonts w:ascii="Times New Roman" w:hAnsi="Times New Roman"/>
          <w:b/>
          <w:bCs/>
          <w:sz w:val="24"/>
          <w:szCs w:val="24"/>
        </w:rPr>
        <w:t>3.1. Araştırma Modeli</w:t>
      </w:r>
    </w:p>
    <w:p w:rsidR="00BC542E" w:rsidRDefault="00BC542E" w:rsidP="00646D95">
      <w:pPr>
        <w:jc w:val="both"/>
        <w:rPr>
          <w:rFonts w:ascii="Times New Roman" w:hAnsi="Times New Roman"/>
          <w:sz w:val="24"/>
          <w:szCs w:val="24"/>
        </w:rPr>
      </w:pPr>
      <w:r>
        <w:rPr>
          <w:rFonts w:ascii="Times New Roman" w:hAnsi="Times New Roman"/>
          <w:sz w:val="24"/>
          <w:szCs w:val="24"/>
        </w:rPr>
        <w:t xml:space="preserve">Ağrı ili Patnos ilçesinde resmi okullarda çalışan ilkokul kademesindeki sınıf öğretmenlerinin ihmal ve istismar konusunda farkındalık düzeyleri ve farkındalık düzeylerini bazı değişkenler açısından incelenmesi amaçlanan bu çalışma tarama yöntemine dayalı betimsel bir araştırmadır. </w:t>
      </w:r>
    </w:p>
    <w:p w:rsidR="00BC542E" w:rsidRDefault="00BC542E" w:rsidP="00646D95">
      <w:pPr>
        <w:jc w:val="both"/>
        <w:rPr>
          <w:rFonts w:ascii="Times New Roman" w:hAnsi="Times New Roman"/>
          <w:noProof/>
          <w:sz w:val="24"/>
          <w:szCs w:val="24"/>
          <w:lang w:eastAsia="tr-TR"/>
        </w:rPr>
      </w:pPr>
      <w:r>
        <w:rPr>
          <w:rFonts w:ascii="Times New Roman" w:hAnsi="Times New Roman"/>
          <w:sz w:val="24"/>
          <w:szCs w:val="24"/>
        </w:rPr>
        <w:lastRenderedPageBreak/>
        <w:t>Tarama araştırmaları genelleyici bir özelliğe sahip olup belirlenen örneklem üzerinden ulaşılan veriler yoluyla temsil edilen evrenle ilgili genellemeler oluşturur. Büyük gruplar ile çalışılabilen tarama araştırmalarında, grup üyelerinin herhangi bir olgu, olay hakkında sahip oldukları duygu, düşünce ve tutumlarının öğrenildiği, olgu ve olayları betimleyerek var olan durumun ortaya çıkarılmaya çalışıldığı araştırmalardır.</w:t>
      </w:r>
      <w:r>
        <w:rPr>
          <w:rFonts w:ascii="Times New Roman" w:hAnsi="Times New Roman"/>
          <w:noProof/>
          <w:sz w:val="24"/>
          <w:szCs w:val="24"/>
          <w:lang w:eastAsia="tr-TR"/>
        </w:rPr>
        <w:t xml:space="preserve"> </w:t>
      </w:r>
    </w:p>
    <w:p w:rsidR="00BC542E" w:rsidRDefault="00BC542E" w:rsidP="00646D95">
      <w:pPr>
        <w:rPr>
          <w:rFonts w:ascii="Times New Roman" w:hAnsi="Times New Roman"/>
          <w:sz w:val="24"/>
          <w:szCs w:val="24"/>
        </w:rPr>
      </w:pPr>
      <w:r>
        <w:rPr>
          <w:rFonts w:ascii="Times New Roman" w:hAnsi="Times New Roman"/>
          <w:b/>
          <w:sz w:val="24"/>
          <w:szCs w:val="24"/>
        </w:rPr>
        <w:t>3.2. Evren ve Örneklem</w:t>
      </w:r>
    </w:p>
    <w:p w:rsidR="00BC542E" w:rsidRPr="002A290B" w:rsidRDefault="00BC542E" w:rsidP="00646D95">
      <w:pPr>
        <w:jc w:val="both"/>
        <w:rPr>
          <w:rFonts w:ascii="Times New Roman" w:hAnsi="Times New Roman"/>
          <w:sz w:val="24"/>
          <w:szCs w:val="24"/>
        </w:rPr>
      </w:pPr>
      <w:r>
        <w:rPr>
          <w:rFonts w:ascii="Times New Roman" w:hAnsi="Times New Roman"/>
          <w:sz w:val="24"/>
          <w:szCs w:val="24"/>
        </w:rPr>
        <w:t xml:space="preserve">Araştırmanın çalışma evrenini Ağrı ili Patnos ilçesinde resmi okullarda çalışan ilkokul kademesindeki sınıf öğretmenleri oluşturmaktadır. Söz konusu okulların adları ve bu okullarda görev yapan sınıf öğretmenlerin sayıları Ağrı ili Patnos ilçesi Patnos İlçe Milli Eğitim Müdürlüğü İnsan Kaynakları bölümünden alınmıştır. Araştırmanın örneklemini, 2021-2022 Eğitim Öğretim yılı Ağrı ili Patnos ilçesinde resmi okullarında çalışan 484 sınıf öğretmeni oluşturmaktadır.  Çevrimiçi (Google form)  üzerinden yapılan anket sonucuna göre sınıf öğretmenlerinden </w:t>
      </w:r>
      <w:r w:rsidRPr="002A290B">
        <w:rPr>
          <w:rFonts w:ascii="Times New Roman" w:hAnsi="Times New Roman"/>
          <w:sz w:val="24"/>
          <w:szCs w:val="24"/>
        </w:rPr>
        <w:t xml:space="preserve">249 kişi katılım sağlamıştır. Ankete katılan 249 sınıf öğretmenlerinden % </w:t>
      </w:r>
      <w:r w:rsidR="00063217">
        <w:rPr>
          <w:rFonts w:ascii="Times New Roman" w:hAnsi="Times New Roman"/>
          <w:sz w:val="24"/>
          <w:szCs w:val="24"/>
        </w:rPr>
        <w:t>96.8 (241) onaylarken %3.2 kişi</w:t>
      </w:r>
      <w:r w:rsidRPr="002A290B">
        <w:rPr>
          <w:rFonts w:ascii="Times New Roman" w:hAnsi="Times New Roman"/>
          <w:sz w:val="24"/>
          <w:szCs w:val="24"/>
        </w:rPr>
        <w:t>(8 kişi)</w:t>
      </w:r>
      <w:r w:rsidR="00063217">
        <w:rPr>
          <w:rFonts w:ascii="Times New Roman" w:hAnsi="Times New Roman"/>
          <w:sz w:val="24"/>
          <w:szCs w:val="24"/>
        </w:rPr>
        <w:t>’nin</w:t>
      </w:r>
      <w:r w:rsidRPr="002A290B">
        <w:rPr>
          <w:rFonts w:ascii="Times New Roman" w:hAnsi="Times New Roman"/>
          <w:sz w:val="24"/>
          <w:szCs w:val="24"/>
        </w:rPr>
        <w:t xml:space="preserve"> onaylamadığı görülmüştür.</w:t>
      </w:r>
    </w:p>
    <w:p w:rsidR="00BC542E" w:rsidRDefault="00BC542E" w:rsidP="00646D95">
      <w:pPr>
        <w:rPr>
          <w:rFonts w:ascii="Times New Roman" w:hAnsi="Times New Roman"/>
          <w:b/>
          <w:sz w:val="24"/>
          <w:szCs w:val="24"/>
        </w:rPr>
      </w:pPr>
      <w:r>
        <w:rPr>
          <w:rFonts w:ascii="Times New Roman" w:hAnsi="Times New Roman"/>
          <w:b/>
          <w:sz w:val="24"/>
          <w:szCs w:val="24"/>
        </w:rPr>
        <w:t>3.3. Araştırmanın Değişkenleri</w:t>
      </w:r>
    </w:p>
    <w:p w:rsidR="00063217" w:rsidRDefault="00BC542E" w:rsidP="00646D95">
      <w:pPr>
        <w:jc w:val="both"/>
        <w:rPr>
          <w:rFonts w:ascii="Times New Roman" w:hAnsi="Times New Roman"/>
          <w:sz w:val="24"/>
          <w:szCs w:val="24"/>
        </w:rPr>
      </w:pPr>
      <w:r>
        <w:rPr>
          <w:rFonts w:ascii="Times New Roman" w:hAnsi="Times New Roman"/>
          <w:sz w:val="24"/>
          <w:szCs w:val="24"/>
        </w:rPr>
        <w:t>Araştırmanın bağımlı değişkeni Öğretmenler İçin Çocuk İstismarı ve İhmali Bilgi Düzeyini Tespit Etme Anketi</w:t>
      </w:r>
      <w:r w:rsidR="00063217">
        <w:rPr>
          <w:rFonts w:ascii="Times New Roman" w:hAnsi="Times New Roman"/>
          <w:sz w:val="24"/>
          <w:szCs w:val="24"/>
        </w:rPr>
        <w:t>’</w:t>
      </w:r>
      <w:r>
        <w:rPr>
          <w:rFonts w:ascii="Times New Roman" w:hAnsi="Times New Roman"/>
          <w:sz w:val="24"/>
          <w:szCs w:val="24"/>
        </w:rPr>
        <w:t xml:space="preserve">nde yer alan </w:t>
      </w:r>
      <w:r w:rsidR="00063217">
        <w:rPr>
          <w:rFonts w:ascii="Times New Roman" w:hAnsi="Times New Roman"/>
          <w:sz w:val="24"/>
          <w:szCs w:val="24"/>
        </w:rPr>
        <w:t>farkındalık</w:t>
      </w:r>
      <w:r>
        <w:rPr>
          <w:rFonts w:ascii="Times New Roman" w:hAnsi="Times New Roman"/>
          <w:sz w:val="24"/>
          <w:szCs w:val="24"/>
        </w:rPr>
        <w:t xml:space="preserve"> düzeyleri, bağımsız değişkeni ise sınıf öğretmenlerinin yaşları (30 ve altı/ 31-40/41-50/51 ve üstü), cinsiyetleri (erkek/kadın), öğretmenlik mesleğindeki toplam çalışma süreleri ( 5 yıl ve daha az/6-10</w:t>
      </w:r>
      <w:r w:rsidR="00063217">
        <w:rPr>
          <w:rFonts w:ascii="Times New Roman" w:hAnsi="Times New Roman"/>
          <w:sz w:val="24"/>
          <w:szCs w:val="24"/>
        </w:rPr>
        <w:t>/11-15/16-20/ 21 ve daha fazla) ve</w:t>
      </w:r>
      <w:r>
        <w:rPr>
          <w:rFonts w:ascii="Times New Roman" w:hAnsi="Times New Roman"/>
          <w:sz w:val="24"/>
          <w:szCs w:val="24"/>
        </w:rPr>
        <w:t xml:space="preserve"> eğitim durumları (lisans/yüksek lisans/ doktora) ol</w:t>
      </w:r>
      <w:r w:rsidR="00063217">
        <w:rPr>
          <w:rFonts w:ascii="Times New Roman" w:hAnsi="Times New Roman"/>
          <w:sz w:val="24"/>
          <w:szCs w:val="24"/>
        </w:rPr>
        <w:t>arak sınıflandırılmıştır.</w:t>
      </w:r>
    </w:p>
    <w:p w:rsidR="00BC542E" w:rsidRDefault="00BC542E" w:rsidP="00646D95">
      <w:pPr>
        <w:jc w:val="both"/>
        <w:rPr>
          <w:rFonts w:ascii="Times New Roman" w:hAnsi="Times New Roman"/>
          <w:sz w:val="24"/>
          <w:szCs w:val="24"/>
        </w:rPr>
      </w:pPr>
      <w:r>
        <w:rPr>
          <w:rFonts w:ascii="Times New Roman" w:hAnsi="Times New Roman"/>
          <w:b/>
          <w:sz w:val="24"/>
          <w:szCs w:val="24"/>
        </w:rPr>
        <w:t xml:space="preserve">3.4. Veri Toplama Araçları </w:t>
      </w:r>
    </w:p>
    <w:p w:rsidR="00BC542E" w:rsidRDefault="00BC542E" w:rsidP="00646D95">
      <w:pPr>
        <w:jc w:val="both"/>
        <w:rPr>
          <w:rFonts w:ascii="Times New Roman" w:hAnsi="Times New Roman"/>
          <w:sz w:val="24"/>
          <w:szCs w:val="24"/>
        </w:rPr>
      </w:pPr>
      <w:r>
        <w:rPr>
          <w:rFonts w:ascii="Times New Roman" w:hAnsi="Times New Roman"/>
          <w:sz w:val="24"/>
          <w:szCs w:val="24"/>
        </w:rPr>
        <w:t>Bu araştırmada verilerin toplanması çevrimiçi (Google form)  üzerinden anket tekniği kullanılarak yapılmıştır. Araştırmada örnekleme ait demografik özelliklerin sorulduğu Kişisel Bilgi Formu ve Öğretmenler İçin Çocuk İstismarı ve İhmali Bilgi Düzeyini Tespit Etme Anketi ölçme aracı olarak kullanılmıştır.</w:t>
      </w:r>
    </w:p>
    <w:p w:rsidR="00BC542E" w:rsidRDefault="00BC542E" w:rsidP="00646D95">
      <w:pPr>
        <w:jc w:val="both"/>
        <w:rPr>
          <w:rFonts w:ascii="Times New Roman" w:hAnsi="Times New Roman"/>
          <w:sz w:val="24"/>
          <w:szCs w:val="24"/>
        </w:rPr>
      </w:pPr>
      <w:r>
        <w:rPr>
          <w:rFonts w:ascii="Times New Roman" w:hAnsi="Times New Roman"/>
          <w:b/>
          <w:sz w:val="24"/>
          <w:szCs w:val="24"/>
        </w:rPr>
        <w:t>3.4.1. Kişisel Bilgi Formu;</w:t>
      </w:r>
      <w:r>
        <w:rPr>
          <w:rFonts w:ascii="Times New Roman" w:hAnsi="Times New Roman"/>
          <w:sz w:val="24"/>
          <w:szCs w:val="24"/>
        </w:rPr>
        <w:t xml:space="preserve"> </w:t>
      </w:r>
    </w:p>
    <w:p w:rsidR="00BC542E" w:rsidRDefault="00BC542E" w:rsidP="00646D95">
      <w:pPr>
        <w:jc w:val="both"/>
        <w:rPr>
          <w:rFonts w:ascii="Times New Roman" w:hAnsi="Times New Roman"/>
          <w:sz w:val="24"/>
          <w:szCs w:val="24"/>
        </w:rPr>
      </w:pPr>
      <w:r>
        <w:rPr>
          <w:rFonts w:ascii="Times New Roman" w:hAnsi="Times New Roman"/>
          <w:sz w:val="24"/>
          <w:szCs w:val="24"/>
        </w:rPr>
        <w:t>Patnos İlçesinde resmi okullarda görev yapan sınıf öğretmenlerinin yaşları (30 ve altı/ 31-40/41-50/51 ve üstü), cinsiyetleri (erkek/kadın), öğretmenlik mesleğindeki toplam çalışma süreleri (5 yıl ve daha az/6-10/11-15/16-20/ 21 v</w:t>
      </w:r>
      <w:r w:rsidR="00063217">
        <w:rPr>
          <w:rFonts w:ascii="Times New Roman" w:hAnsi="Times New Roman"/>
          <w:sz w:val="24"/>
          <w:szCs w:val="24"/>
        </w:rPr>
        <w:t>e daha fazla) ve eğitim durumlarına</w:t>
      </w:r>
      <w:r>
        <w:rPr>
          <w:rFonts w:ascii="Times New Roman" w:hAnsi="Times New Roman"/>
          <w:sz w:val="24"/>
          <w:szCs w:val="24"/>
        </w:rPr>
        <w:t>(lisans/yüksek lisans/ doktora)</w:t>
      </w:r>
      <w:r w:rsidR="00063217">
        <w:rPr>
          <w:rFonts w:ascii="Times New Roman" w:hAnsi="Times New Roman"/>
          <w:sz w:val="24"/>
          <w:szCs w:val="24"/>
        </w:rPr>
        <w:t xml:space="preserve"> göre 4 bağımsız değişkenden </w:t>
      </w:r>
      <w:r>
        <w:rPr>
          <w:rFonts w:ascii="Times New Roman" w:hAnsi="Times New Roman"/>
          <w:sz w:val="24"/>
          <w:szCs w:val="24"/>
        </w:rPr>
        <w:t>oluşturulmuştur.</w:t>
      </w:r>
      <w:r>
        <w:rPr>
          <w:rFonts w:ascii="Times New Roman" w:hAnsi="Times New Roman"/>
          <w:noProof/>
          <w:sz w:val="24"/>
          <w:szCs w:val="24"/>
          <w:lang w:eastAsia="tr-TR"/>
        </w:rPr>
        <w:t xml:space="preserve"> </w:t>
      </w:r>
    </w:p>
    <w:p w:rsidR="00BC542E" w:rsidRPr="00646D95" w:rsidRDefault="00BC542E" w:rsidP="00646D95">
      <w:pPr>
        <w:rPr>
          <w:rFonts w:ascii="Times New Roman" w:hAnsi="Times New Roman"/>
          <w:b/>
          <w:sz w:val="24"/>
          <w:szCs w:val="24"/>
        </w:rPr>
      </w:pPr>
      <w:r w:rsidRPr="00646D95">
        <w:rPr>
          <w:rFonts w:ascii="Times New Roman" w:hAnsi="Times New Roman"/>
          <w:b/>
          <w:sz w:val="24"/>
          <w:szCs w:val="24"/>
        </w:rPr>
        <w:t xml:space="preserve">3.4.2 Öğretmenler İçin Çocuk İstismarı ve İhmali Bilgi Düzeyini Tespit Etme Anketi </w:t>
      </w:r>
    </w:p>
    <w:p w:rsidR="00BC542E" w:rsidRPr="00646D95" w:rsidRDefault="00BC542E" w:rsidP="00063217">
      <w:pPr>
        <w:jc w:val="both"/>
        <w:rPr>
          <w:rFonts w:ascii="Times New Roman" w:hAnsi="Times New Roman"/>
          <w:sz w:val="24"/>
          <w:szCs w:val="24"/>
        </w:rPr>
      </w:pPr>
      <w:r w:rsidRPr="00646D95">
        <w:rPr>
          <w:rFonts w:ascii="Times New Roman" w:hAnsi="Times New Roman"/>
          <w:sz w:val="24"/>
          <w:szCs w:val="24"/>
        </w:rPr>
        <w:t xml:space="preserve">Dilsiz ve Mağden (2015) tarafından Öğretmenler İçin Çocuk İstismarı ve İhmali Bilgi Düzeyini Tespit Etme Anketinin geçerlilik, güvenirlik ve uyarlama çalışması yapılmıştır. Yapılan çalışma sonucunda geçerli ve güvenilir bir ölçme aracı olduğu saptanan Öğretmenler İçin Çocuk İstismarı ve İhmali Bilgi Düzeyini Tespit Etme Anketi ihmal, fiziksel istismar, cinsel istismar, istismar ve ihmalde risk tanıma ve çocukların davranışsal belirtileri ile ilgili 13’ü tersten kodlanan, seçenekleri “tamamen katılıyorum”dan “hiç katılmıyorum”a doğru </w:t>
      </w:r>
      <w:r w:rsidRPr="00646D95">
        <w:rPr>
          <w:rFonts w:ascii="Times New Roman" w:hAnsi="Times New Roman"/>
          <w:sz w:val="24"/>
          <w:szCs w:val="24"/>
        </w:rPr>
        <w:lastRenderedPageBreak/>
        <w:t>giden beşli likert tip niteliğinde toplam  53 madde yer almaktadır. Anketin Cronbach Alfa iç güvenirlik katsayısı 0.79 olarak tespit edilmiş.</w:t>
      </w:r>
    </w:p>
    <w:p w:rsidR="00BC542E" w:rsidRPr="00646D95" w:rsidRDefault="00BC542E" w:rsidP="00646D95">
      <w:pPr>
        <w:rPr>
          <w:rFonts w:ascii="Times New Roman" w:hAnsi="Times New Roman"/>
          <w:b/>
          <w:bCs/>
          <w:sz w:val="24"/>
          <w:szCs w:val="24"/>
        </w:rPr>
      </w:pPr>
      <w:r w:rsidRPr="00646D95">
        <w:rPr>
          <w:rFonts w:ascii="Times New Roman" w:hAnsi="Times New Roman"/>
          <w:b/>
          <w:bCs/>
          <w:sz w:val="24"/>
          <w:szCs w:val="24"/>
        </w:rPr>
        <w:t>3.5. Verilerin Toplanması</w:t>
      </w:r>
    </w:p>
    <w:p w:rsidR="00BC542E" w:rsidRPr="00646D95" w:rsidRDefault="00BC542E" w:rsidP="00063217">
      <w:pPr>
        <w:jc w:val="both"/>
        <w:rPr>
          <w:rFonts w:ascii="Times New Roman" w:hAnsi="Times New Roman"/>
          <w:sz w:val="24"/>
          <w:szCs w:val="24"/>
        </w:rPr>
      </w:pPr>
      <w:r w:rsidRPr="00646D95">
        <w:rPr>
          <w:rFonts w:ascii="Times New Roman" w:hAnsi="Times New Roman"/>
          <w:sz w:val="24"/>
          <w:szCs w:val="24"/>
        </w:rPr>
        <w:t xml:space="preserve">Araştırmanın verileri yerli ve yabancı literatür taranarak ve ilgili anket uygulanarak elde edilmiştir. Literatür taraması ile elde edilen bilgiler araştırmanın kuramsal çerçevesini oluşturmuştur. “Kişisel Bilgi Formu” ve “Öğretmenler İçin Çocuk İstismarı ve İhmali Bilgi Düzeyini Tespit Etme Anketi ”; Patnos ilçesindeki resmi okullarda görev yapan ilkokul kademesindeki sınıf öğretmenlerine çevrimiçi (Google form)  üzerinden anket tekniği kullanılarak dağıtılmıştır ve doldurulması için verilen bir ay süre sonunda </w:t>
      </w:r>
      <w:r w:rsidR="00063217">
        <w:rPr>
          <w:rFonts w:ascii="Times New Roman" w:hAnsi="Times New Roman"/>
          <w:sz w:val="24"/>
          <w:szCs w:val="24"/>
        </w:rPr>
        <w:t xml:space="preserve">veriler </w:t>
      </w:r>
      <w:r w:rsidRPr="00646D95">
        <w:rPr>
          <w:rFonts w:ascii="Times New Roman" w:hAnsi="Times New Roman"/>
          <w:sz w:val="24"/>
          <w:szCs w:val="24"/>
        </w:rPr>
        <w:t>toplanmıştır.</w:t>
      </w:r>
    </w:p>
    <w:p w:rsidR="00BC542E" w:rsidRPr="00646D95" w:rsidRDefault="00BC542E" w:rsidP="00646D95">
      <w:pPr>
        <w:rPr>
          <w:rFonts w:ascii="Times New Roman" w:hAnsi="Times New Roman"/>
          <w:b/>
          <w:bCs/>
          <w:sz w:val="24"/>
          <w:szCs w:val="24"/>
        </w:rPr>
      </w:pPr>
      <w:r w:rsidRPr="00646D95">
        <w:rPr>
          <w:rFonts w:ascii="Times New Roman" w:hAnsi="Times New Roman"/>
          <w:b/>
          <w:bCs/>
          <w:sz w:val="24"/>
          <w:szCs w:val="24"/>
        </w:rPr>
        <w:t>3.6. Verilerin Analizi</w:t>
      </w:r>
    </w:p>
    <w:p w:rsidR="00BC542E" w:rsidRDefault="00BC542E" w:rsidP="00646D95">
      <w:pPr>
        <w:jc w:val="both"/>
        <w:rPr>
          <w:rFonts w:ascii="Times New Roman" w:hAnsi="Times New Roman"/>
          <w:sz w:val="24"/>
          <w:szCs w:val="24"/>
        </w:rPr>
      </w:pPr>
      <w:r w:rsidRPr="00646D95">
        <w:rPr>
          <w:rFonts w:ascii="Times New Roman" w:hAnsi="Times New Roman"/>
          <w:sz w:val="24"/>
          <w:szCs w:val="24"/>
        </w:rPr>
        <w:t>Patnos İlçesinde resmi okullarda görev yapan ilkokul kademesindeki sınıf öğretmenlerinin Çocuk İstismarı ve İhmali Bilgi Düzeylerini incelerken sınıf öğretmenlerinin yaşları (30 ve altı/ 31-40/41-50/51 ve üstü), cinsiyetleri (erkek/kadın), öğretmenlik mesleğindeki toplam çalışma süreleri (5 yıl ve daha az/6-10/11-15/16-20/ 21 ve daha fazla), eğitim durumları (lisans/yüksek lisans/ doktora) olmak üzere dört tane bağımsız değişkenden yararlanılmıştır. Kişisel Bilgiler Formu ve Öğretmenler İçin Çocuk İstismarı ve İhmali Bilgi Düzeyini Tespit Etme Anketine ait veriler SPSS 26.0 programına işlenerek analiz edilmiştir</w:t>
      </w:r>
      <w:r w:rsidRPr="00646D95">
        <w:rPr>
          <w:rFonts w:ascii="Times New Roman" w:hAnsi="Times New Roman"/>
          <w:b/>
          <w:sz w:val="24"/>
          <w:szCs w:val="24"/>
        </w:rPr>
        <w:t xml:space="preserve">. </w:t>
      </w:r>
      <w:r w:rsidRPr="00646D95">
        <w:rPr>
          <w:rFonts w:ascii="Times New Roman" w:hAnsi="Times New Roman"/>
          <w:noProof/>
          <w:sz w:val="24"/>
          <w:szCs w:val="24"/>
          <w:lang w:eastAsia="tr-TR"/>
        </w:rPr>
        <w:t xml:space="preserve">Katılımcıların anketteki maddelere verdikleri cevapların frekansları,yüzdelikleri, </w:t>
      </w:r>
      <w:r w:rsidRPr="00646D95">
        <w:rPr>
          <w:rFonts w:ascii="Times New Roman" w:hAnsi="Times New Roman"/>
          <w:sz w:val="24"/>
          <w:szCs w:val="24"/>
        </w:rPr>
        <w:t>standart sapma ve ortalamaları hesaplanmıştır.</w:t>
      </w:r>
      <w:r w:rsidRPr="00646D95">
        <w:rPr>
          <w:rFonts w:ascii="Times New Roman" w:eastAsia="MyriadPro-Regular" w:hAnsi="Times New Roman"/>
          <w:sz w:val="24"/>
          <w:szCs w:val="24"/>
        </w:rPr>
        <w:t xml:space="preserve"> </w:t>
      </w:r>
      <w:r w:rsidRPr="00646D95">
        <w:rPr>
          <w:rFonts w:ascii="Times New Roman" w:hAnsi="Times New Roman"/>
          <w:sz w:val="24"/>
          <w:szCs w:val="24"/>
        </w:rPr>
        <w:t>Ankette 40 olumlu, 13 olumsuz madde yer almaktadır. Olumsuz maddeler değerlendirme aşamasında ters çevrilmiştir. Verilerin dağılımı normal dağılım gösterdiğinden “parametrik istatistik”teknikleri kullanılmıştır Kişisel bilgi formundan elde edilen verilere göre ilkokul kademesindeki sınıf öğretmenlerinin bağımsız değişkenlere göre ihmal ve istismar konusundaki farkındalık düzeyleri belirlenirken yaş, eğitim durumu, meslekte çalışma süresinde One Way ANOVA Testi (</w:t>
      </w:r>
      <w:r w:rsidRPr="00646D95">
        <w:rPr>
          <w:rFonts w:ascii="Times New Roman" w:hAnsi="Times New Roman"/>
          <w:color w:val="202124"/>
          <w:sz w:val="24"/>
          <w:szCs w:val="24"/>
          <w:shd w:val="clear" w:color="auto" w:fill="FFFFFF"/>
        </w:rPr>
        <w:t>Tek Yönlü Varyans Analizi)</w:t>
      </w:r>
      <w:r w:rsidRPr="00646D95">
        <w:rPr>
          <w:rFonts w:ascii="Times New Roman" w:hAnsi="Times New Roman"/>
          <w:sz w:val="24"/>
          <w:szCs w:val="24"/>
        </w:rPr>
        <w:t xml:space="preserve"> kullanılmıştır. One Way ANOVA Testi(</w:t>
      </w:r>
      <w:r w:rsidRPr="00646D95">
        <w:rPr>
          <w:rFonts w:ascii="Times New Roman" w:hAnsi="Times New Roman"/>
          <w:color w:val="202124"/>
          <w:sz w:val="24"/>
          <w:szCs w:val="24"/>
          <w:shd w:val="clear" w:color="auto" w:fill="FFFFFF"/>
        </w:rPr>
        <w:t>Tek Yönlü Varyans Analizi)</w:t>
      </w:r>
      <w:r w:rsidRPr="00646D95">
        <w:rPr>
          <w:rFonts w:ascii="Times New Roman" w:hAnsi="Times New Roman"/>
          <w:sz w:val="24"/>
          <w:szCs w:val="24"/>
        </w:rPr>
        <w:t>, aralarında ilişki aranmayan ikiden fazla grubun olduğu bir ölçümün karşılaştırıldığı durumlarda anlamlı farklılığı araştırmak için kullanılır. Cinsiyet değişkenini incelerken İndependent Samples T Testi (Bağımsız Örneklem T Testi) kullanılmıştır. ,İndependent Samples T Testi (Bağımsız Örneklem T Testi)  aralarında ilişki aranmayan iki grubun olduğu bir ölçümün karşılaştırıldığı durumlarda anlamlı farklılığı araştırmak için kullanılır. Yapılan analizler sonucunda elde edilen bulgular, alt problemlere uygun olarak tablolaştırılmış ve açıklanmıştır.</w:t>
      </w: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sz w:val="24"/>
          <w:szCs w:val="24"/>
        </w:rPr>
      </w:pPr>
    </w:p>
    <w:p w:rsidR="00BC542E" w:rsidRDefault="00BC542E" w:rsidP="007E254F">
      <w:pPr>
        <w:jc w:val="center"/>
        <w:rPr>
          <w:rFonts w:ascii="Times New Roman" w:hAnsi="Times New Roman"/>
          <w:b/>
          <w:sz w:val="24"/>
          <w:szCs w:val="24"/>
        </w:rPr>
      </w:pPr>
      <w:r>
        <w:rPr>
          <w:rFonts w:ascii="Times New Roman" w:hAnsi="Times New Roman"/>
          <w:b/>
          <w:sz w:val="24"/>
          <w:szCs w:val="24"/>
        </w:rPr>
        <w:lastRenderedPageBreak/>
        <w:t>BÖLÜM IV: BULGULAR</w:t>
      </w:r>
    </w:p>
    <w:p w:rsidR="00BC542E" w:rsidRDefault="00BC542E" w:rsidP="00063217">
      <w:pPr>
        <w:jc w:val="both"/>
        <w:rPr>
          <w:rFonts w:ascii="Times New Roman" w:eastAsia="MyriadPro-Regular" w:hAnsi="Times New Roman"/>
          <w:sz w:val="24"/>
          <w:szCs w:val="24"/>
        </w:rPr>
      </w:pPr>
      <w:r w:rsidRPr="00931A45">
        <w:rPr>
          <w:rFonts w:ascii="Times New Roman" w:eastAsia="MyriadPro-Regular" w:hAnsi="Times New Roman"/>
          <w:sz w:val="24"/>
          <w:szCs w:val="24"/>
        </w:rPr>
        <w:t>Bu bölümde katılımcıların sosyo-demografik özelliklere</w:t>
      </w:r>
      <w:r>
        <w:rPr>
          <w:rFonts w:ascii="Times New Roman" w:eastAsia="MyriadPro-Regular" w:hAnsi="Times New Roman"/>
          <w:sz w:val="24"/>
          <w:szCs w:val="24"/>
        </w:rPr>
        <w:t xml:space="preserve"> göre</w:t>
      </w:r>
      <w:r w:rsidRPr="00931A45">
        <w:rPr>
          <w:rFonts w:ascii="Times New Roman" w:eastAsia="MyriadPro-Regular" w:hAnsi="Times New Roman"/>
          <w:sz w:val="24"/>
          <w:szCs w:val="24"/>
        </w:rPr>
        <w:t xml:space="preserve"> dağılımları ile</w:t>
      </w:r>
      <w:r>
        <w:rPr>
          <w:rFonts w:ascii="Times New Roman" w:eastAsia="MyriadPro-Regular" w:hAnsi="Times New Roman"/>
          <w:sz w:val="24"/>
          <w:szCs w:val="24"/>
        </w:rPr>
        <w:t xml:space="preserve"> </w:t>
      </w:r>
      <w:r w:rsidRPr="00931A45">
        <w:rPr>
          <w:rFonts w:ascii="Times New Roman" w:eastAsia="MyriadPro-Regular" w:hAnsi="Times New Roman"/>
          <w:sz w:val="24"/>
          <w:szCs w:val="24"/>
        </w:rPr>
        <w:t>daha önce belirlenmiş olan alt problemlere yanıt bulunmuş ve yorumlanmıştır</w:t>
      </w:r>
      <w:r w:rsidR="00063217">
        <w:rPr>
          <w:rFonts w:ascii="Times New Roman" w:eastAsia="MyriadPro-Regular" w:hAnsi="Times New Roman"/>
          <w:sz w:val="24"/>
          <w:szCs w:val="24"/>
        </w:rPr>
        <w:t>.</w:t>
      </w:r>
    </w:p>
    <w:p w:rsidR="00BC542E" w:rsidRPr="00317B69" w:rsidRDefault="00BC542E" w:rsidP="0064446A">
      <w:pPr>
        <w:pStyle w:val="ListeParagraf"/>
        <w:ind w:left="0"/>
        <w:rPr>
          <w:rFonts w:ascii="Times New Roman" w:hAnsi="Times New Roman"/>
          <w:b/>
          <w:sz w:val="24"/>
          <w:szCs w:val="24"/>
        </w:rPr>
      </w:pPr>
      <w:r>
        <w:rPr>
          <w:rFonts w:ascii="Times New Roman" w:hAnsi="Times New Roman"/>
          <w:b/>
          <w:sz w:val="24"/>
          <w:szCs w:val="24"/>
        </w:rPr>
        <w:t xml:space="preserve">      4.1.</w:t>
      </w:r>
      <w:r w:rsidRPr="00317B69">
        <w:rPr>
          <w:rFonts w:ascii="Times New Roman" w:hAnsi="Times New Roman"/>
          <w:b/>
          <w:sz w:val="24"/>
          <w:szCs w:val="24"/>
        </w:rPr>
        <w:t>Sınıf Öğretmenlerinin Sosyo-demografik Özellikleri</w:t>
      </w:r>
    </w:p>
    <w:p w:rsidR="00BC542E" w:rsidRPr="00460053" w:rsidRDefault="00BC542E" w:rsidP="003E55E8">
      <w:pPr>
        <w:pStyle w:val="AralkYok"/>
        <w:jc w:val="both"/>
      </w:pPr>
      <w:r w:rsidRPr="00931A45">
        <w:rPr>
          <w:rFonts w:ascii="Times New Roman" w:hAnsi="Times New Roman"/>
          <w:sz w:val="24"/>
          <w:szCs w:val="24"/>
        </w:rPr>
        <w:t>Aşağıdaki tablo</w:t>
      </w:r>
      <w:r>
        <w:rPr>
          <w:rFonts w:ascii="Times New Roman" w:hAnsi="Times New Roman"/>
          <w:sz w:val="24"/>
          <w:szCs w:val="24"/>
        </w:rPr>
        <w:t>1’de</w:t>
      </w:r>
      <w:r w:rsidRPr="00931A45">
        <w:rPr>
          <w:rFonts w:ascii="Times New Roman" w:hAnsi="Times New Roman"/>
          <w:sz w:val="24"/>
          <w:szCs w:val="24"/>
        </w:rPr>
        <w:t xml:space="preserve"> Patnos ilçesinde </w:t>
      </w:r>
      <w:r>
        <w:rPr>
          <w:rFonts w:ascii="Times New Roman" w:hAnsi="Times New Roman"/>
          <w:sz w:val="24"/>
          <w:szCs w:val="24"/>
        </w:rPr>
        <w:t xml:space="preserve">resmi okullarda </w:t>
      </w:r>
      <w:r w:rsidRPr="00931A45">
        <w:rPr>
          <w:rFonts w:ascii="Times New Roman" w:hAnsi="Times New Roman"/>
          <w:sz w:val="24"/>
          <w:szCs w:val="24"/>
        </w:rPr>
        <w:t>görev yapmakta olan ilkokul kademesindeki sınıf öğretmenlerinin yaş grubu, cinsiyet,  meslekte çalışma süresi ve eğitim durumuna göre dağılımları yer almaktadır</w:t>
      </w:r>
      <w:r>
        <w:t>.</w:t>
      </w:r>
    </w:p>
    <w:p w:rsidR="00BC542E" w:rsidRDefault="00BC542E" w:rsidP="003E55E8">
      <w:pPr>
        <w:pStyle w:val="AralkYok"/>
        <w:rPr>
          <w:b/>
        </w:rPr>
      </w:pPr>
    </w:p>
    <w:p w:rsidR="00BC542E" w:rsidRPr="003E55E8" w:rsidRDefault="00BC542E" w:rsidP="003E55E8">
      <w:pPr>
        <w:pStyle w:val="AralkYok"/>
        <w:rPr>
          <w:rFonts w:ascii="Times New Roman" w:hAnsi="Times New Roman"/>
          <w:sz w:val="24"/>
          <w:szCs w:val="24"/>
        </w:rPr>
      </w:pPr>
      <w:r w:rsidRPr="003E55E8">
        <w:rPr>
          <w:rFonts w:ascii="Times New Roman" w:hAnsi="Times New Roman"/>
          <w:b/>
          <w:sz w:val="24"/>
          <w:szCs w:val="24"/>
        </w:rPr>
        <w:t>Tablo 1:</w:t>
      </w:r>
      <w:r w:rsidRPr="003E55E8">
        <w:rPr>
          <w:rFonts w:ascii="Times New Roman" w:hAnsi="Times New Roman"/>
          <w:sz w:val="24"/>
          <w:szCs w:val="24"/>
        </w:rPr>
        <w:t xml:space="preserve"> Sınıf Öğretmenlerinin Demografik Özellikleri</w:t>
      </w:r>
    </w:p>
    <w:tbl>
      <w:tblPr>
        <w:tblW w:w="0" w:type="auto"/>
        <w:tblBorders>
          <w:top w:val="single" w:sz="8" w:space="0" w:color="000000"/>
          <w:bottom w:val="single" w:sz="8" w:space="0" w:color="000000"/>
        </w:tblBorders>
        <w:tblLook w:val="00A0" w:firstRow="1" w:lastRow="0" w:firstColumn="1" w:lastColumn="0" w:noHBand="0" w:noVBand="0"/>
      </w:tblPr>
      <w:tblGrid>
        <w:gridCol w:w="2943"/>
        <w:gridCol w:w="4536"/>
        <w:gridCol w:w="993"/>
        <w:gridCol w:w="740"/>
      </w:tblGrid>
      <w:tr w:rsidR="00BC542E" w:rsidRPr="00F03EA8" w:rsidTr="007974DC">
        <w:tc>
          <w:tcPr>
            <w:tcW w:w="2943" w:type="dxa"/>
            <w:tcBorders>
              <w:top w:val="single" w:sz="8" w:space="0" w:color="000000"/>
              <w:left w:val="nil"/>
              <w:bottom w:val="single" w:sz="8" w:space="0" w:color="000000"/>
              <w:right w:val="nil"/>
            </w:tcBorders>
          </w:tcPr>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n:241</w:t>
            </w:r>
          </w:p>
          <w:p w:rsidR="00BC542E" w:rsidRPr="00F03EA8" w:rsidRDefault="00BC542E" w:rsidP="007974DC">
            <w:pPr>
              <w:spacing w:after="0" w:line="240" w:lineRule="auto"/>
              <w:rPr>
                <w:rFonts w:ascii="Times New Roman" w:hAnsi="Times New Roman"/>
                <w:b/>
                <w:bCs/>
                <w:color w:val="000000"/>
              </w:rPr>
            </w:pPr>
          </w:p>
        </w:tc>
        <w:tc>
          <w:tcPr>
            <w:tcW w:w="4536" w:type="dxa"/>
            <w:tcBorders>
              <w:top w:val="single" w:sz="8" w:space="0" w:color="000000"/>
              <w:left w:val="nil"/>
              <w:bottom w:val="single" w:sz="8" w:space="0" w:color="000000"/>
              <w:right w:val="nil"/>
            </w:tcBorders>
          </w:tcPr>
          <w:p w:rsidR="00BC542E" w:rsidRPr="00F03EA8" w:rsidRDefault="00BC542E" w:rsidP="007974DC">
            <w:pPr>
              <w:spacing w:after="0" w:line="240" w:lineRule="auto"/>
              <w:rPr>
                <w:rFonts w:ascii="Times New Roman" w:hAnsi="Times New Roman"/>
                <w:b/>
                <w:bCs/>
                <w:color w:val="000000"/>
              </w:rPr>
            </w:pPr>
          </w:p>
        </w:tc>
        <w:tc>
          <w:tcPr>
            <w:tcW w:w="993" w:type="dxa"/>
            <w:tcBorders>
              <w:top w:val="single" w:sz="8" w:space="0" w:color="000000"/>
              <w:left w:val="nil"/>
              <w:bottom w:val="single" w:sz="8" w:space="0" w:color="000000"/>
              <w:right w:val="nil"/>
            </w:tcBorders>
          </w:tcPr>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n</w:t>
            </w:r>
          </w:p>
        </w:tc>
        <w:tc>
          <w:tcPr>
            <w:tcW w:w="740" w:type="dxa"/>
            <w:tcBorders>
              <w:top w:val="single" w:sz="8" w:space="0" w:color="000000"/>
              <w:left w:val="nil"/>
              <w:bottom w:val="single" w:sz="8" w:space="0" w:color="000000"/>
              <w:right w:val="nil"/>
            </w:tcBorders>
          </w:tcPr>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w:t>
            </w:r>
          </w:p>
        </w:tc>
      </w:tr>
      <w:tr w:rsidR="00BC542E" w:rsidRPr="00F03EA8" w:rsidTr="007974DC">
        <w:tc>
          <w:tcPr>
            <w:tcW w:w="2943"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Yaş</w:t>
            </w:r>
          </w:p>
        </w:tc>
        <w:tc>
          <w:tcPr>
            <w:tcW w:w="4536"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 xml:space="preserve">30 ve altı </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 xml:space="preserve">31-40 </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 xml:space="preserve">41-50 </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51 ve ustu</w:t>
            </w:r>
          </w:p>
          <w:p w:rsidR="00BC542E" w:rsidRPr="00F03EA8" w:rsidRDefault="00BC542E" w:rsidP="007974DC">
            <w:pPr>
              <w:spacing w:after="0" w:line="240" w:lineRule="auto"/>
              <w:rPr>
                <w:rFonts w:ascii="Times New Roman" w:hAnsi="Times New Roman"/>
                <w:color w:val="000000"/>
                <w:sz w:val="24"/>
                <w:szCs w:val="24"/>
              </w:rPr>
            </w:pPr>
          </w:p>
        </w:tc>
        <w:tc>
          <w:tcPr>
            <w:tcW w:w="993"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193</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44</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4</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w:t>
            </w:r>
          </w:p>
        </w:tc>
        <w:tc>
          <w:tcPr>
            <w:tcW w:w="740"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80,1</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18,3</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1,7</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w:t>
            </w:r>
          </w:p>
        </w:tc>
      </w:tr>
      <w:tr w:rsidR="00BC542E" w:rsidRPr="00F03EA8" w:rsidTr="007974DC">
        <w:tc>
          <w:tcPr>
            <w:tcW w:w="2943" w:type="dxa"/>
          </w:tcPr>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Cinsiyet</w:t>
            </w:r>
          </w:p>
        </w:tc>
        <w:tc>
          <w:tcPr>
            <w:tcW w:w="4536" w:type="dxa"/>
          </w:tcPr>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Kadın</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Erkek</w:t>
            </w:r>
          </w:p>
          <w:p w:rsidR="00BC542E" w:rsidRPr="00F03EA8" w:rsidRDefault="00BC542E" w:rsidP="007974DC">
            <w:pPr>
              <w:spacing w:after="0" w:line="240" w:lineRule="auto"/>
              <w:rPr>
                <w:rFonts w:ascii="Times New Roman" w:hAnsi="Times New Roman"/>
                <w:color w:val="000000"/>
              </w:rPr>
            </w:pPr>
          </w:p>
        </w:tc>
        <w:tc>
          <w:tcPr>
            <w:tcW w:w="993" w:type="dxa"/>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167</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74</w:t>
            </w:r>
          </w:p>
        </w:tc>
        <w:tc>
          <w:tcPr>
            <w:tcW w:w="740" w:type="dxa"/>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69,3</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30,7</w:t>
            </w:r>
          </w:p>
        </w:tc>
      </w:tr>
      <w:tr w:rsidR="00BC542E" w:rsidRPr="00F03EA8" w:rsidTr="007974DC">
        <w:tc>
          <w:tcPr>
            <w:tcW w:w="2943"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Meslekte Çalışma Süresi</w:t>
            </w:r>
          </w:p>
        </w:tc>
        <w:tc>
          <w:tcPr>
            <w:tcW w:w="4536"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5 yıl ve daha az</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6-10</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11-15</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16-20</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21 yıl ve daha fazla</w:t>
            </w:r>
          </w:p>
          <w:p w:rsidR="00BC542E" w:rsidRPr="00F03EA8" w:rsidRDefault="00BC542E" w:rsidP="007974DC">
            <w:pPr>
              <w:spacing w:after="0" w:line="240" w:lineRule="auto"/>
              <w:rPr>
                <w:rFonts w:ascii="Times New Roman" w:hAnsi="Times New Roman"/>
                <w:color w:val="000000"/>
                <w:sz w:val="24"/>
                <w:szCs w:val="24"/>
              </w:rPr>
            </w:pPr>
          </w:p>
        </w:tc>
        <w:tc>
          <w:tcPr>
            <w:tcW w:w="993"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190</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34</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12</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3</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2</w:t>
            </w:r>
          </w:p>
        </w:tc>
        <w:tc>
          <w:tcPr>
            <w:tcW w:w="740"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78,8</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14,1</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5,0</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1,2</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0,8</w:t>
            </w:r>
          </w:p>
        </w:tc>
      </w:tr>
      <w:tr w:rsidR="00BC542E" w:rsidRPr="00F03EA8" w:rsidTr="007974DC">
        <w:tc>
          <w:tcPr>
            <w:tcW w:w="2943" w:type="dxa"/>
            <w:tcBorders>
              <w:bottom w:val="single" w:sz="8" w:space="0" w:color="000000"/>
            </w:tcBorders>
          </w:tcPr>
          <w:p w:rsidR="00BC542E" w:rsidRPr="00F03EA8" w:rsidRDefault="00BC542E" w:rsidP="007974DC">
            <w:pPr>
              <w:spacing w:after="0" w:line="240" w:lineRule="auto"/>
              <w:rPr>
                <w:rFonts w:ascii="Times New Roman" w:hAnsi="Times New Roman"/>
                <w:b/>
                <w:bCs/>
                <w:color w:val="000000"/>
              </w:rPr>
            </w:pPr>
          </w:p>
          <w:p w:rsidR="00BC542E" w:rsidRPr="00F03EA8" w:rsidRDefault="00BC542E" w:rsidP="007974DC">
            <w:pPr>
              <w:spacing w:after="0" w:line="240" w:lineRule="auto"/>
              <w:rPr>
                <w:rFonts w:ascii="Times New Roman" w:hAnsi="Times New Roman"/>
                <w:b/>
                <w:bCs/>
                <w:color w:val="000000"/>
              </w:rPr>
            </w:pPr>
            <w:r w:rsidRPr="00F03EA8">
              <w:rPr>
                <w:rFonts w:ascii="Times New Roman" w:hAnsi="Times New Roman"/>
                <w:b/>
                <w:bCs/>
                <w:color w:val="000000"/>
              </w:rPr>
              <w:t>Eğitim Durumu</w:t>
            </w:r>
          </w:p>
        </w:tc>
        <w:tc>
          <w:tcPr>
            <w:tcW w:w="4536" w:type="dxa"/>
            <w:tcBorders>
              <w:bottom w:val="single" w:sz="8" w:space="0" w:color="000000"/>
            </w:tcBorders>
          </w:tcPr>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 xml:space="preserve">Lisans </w:t>
            </w:r>
            <w:r w:rsidRPr="00F03EA8">
              <w:rPr>
                <w:rFonts w:ascii="Times New Roman" w:hAnsi="Times New Roman"/>
                <w:color w:val="000000"/>
                <w:sz w:val="24"/>
                <w:szCs w:val="24"/>
              </w:rPr>
              <w:softHyphen/>
              <w:t xml:space="preserve"> </w:t>
            </w:r>
          </w:p>
          <w:p w:rsidR="00BC542E" w:rsidRPr="00F03EA8" w:rsidRDefault="00BC542E" w:rsidP="007974DC">
            <w:pPr>
              <w:spacing w:after="0" w:line="240" w:lineRule="auto"/>
              <w:rPr>
                <w:rFonts w:ascii="Times New Roman" w:hAnsi="Times New Roman"/>
                <w:color w:val="000000"/>
                <w:sz w:val="24"/>
                <w:szCs w:val="24"/>
              </w:rPr>
            </w:pPr>
            <w:r w:rsidRPr="00F03EA8">
              <w:rPr>
                <w:rFonts w:ascii="Times New Roman" w:hAnsi="Times New Roman"/>
                <w:color w:val="000000"/>
                <w:sz w:val="24"/>
                <w:szCs w:val="24"/>
              </w:rPr>
              <w:t xml:space="preserve">Yüksek Lisans </w:t>
            </w:r>
            <w:r w:rsidRPr="00F03EA8">
              <w:rPr>
                <w:rFonts w:ascii="Times New Roman" w:hAnsi="Times New Roman"/>
                <w:color w:val="000000"/>
                <w:sz w:val="24"/>
                <w:szCs w:val="24"/>
              </w:rPr>
              <w:softHyphen/>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sz w:val="24"/>
                <w:szCs w:val="24"/>
              </w:rPr>
              <w:t>Doktora</w:t>
            </w:r>
          </w:p>
        </w:tc>
        <w:tc>
          <w:tcPr>
            <w:tcW w:w="993" w:type="dxa"/>
            <w:tcBorders>
              <w:bottom w:val="single" w:sz="8" w:space="0" w:color="000000"/>
            </w:tcBorders>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235</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6</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w:t>
            </w:r>
          </w:p>
        </w:tc>
        <w:tc>
          <w:tcPr>
            <w:tcW w:w="740" w:type="dxa"/>
            <w:tcBorders>
              <w:bottom w:val="single" w:sz="8" w:space="0" w:color="000000"/>
            </w:tcBorders>
          </w:tcPr>
          <w:p w:rsidR="00BC542E" w:rsidRPr="00F03EA8" w:rsidRDefault="00BC542E" w:rsidP="007974DC">
            <w:pPr>
              <w:spacing w:after="0" w:line="240" w:lineRule="auto"/>
              <w:rPr>
                <w:rFonts w:ascii="Times New Roman" w:hAnsi="Times New Roman"/>
                <w:b/>
                <w:color w:val="000000"/>
              </w:rPr>
            </w:pPr>
            <w:r w:rsidRPr="00F03EA8">
              <w:rPr>
                <w:rFonts w:ascii="Times New Roman" w:hAnsi="Times New Roman"/>
                <w:b/>
                <w:color w:val="000000"/>
              </w:rPr>
              <w:t>97,5</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2,5</w:t>
            </w:r>
          </w:p>
          <w:p w:rsidR="00BC542E" w:rsidRPr="00F03EA8" w:rsidRDefault="00BC542E" w:rsidP="007974DC">
            <w:pPr>
              <w:spacing w:after="0" w:line="240" w:lineRule="auto"/>
              <w:rPr>
                <w:rFonts w:ascii="Times New Roman" w:hAnsi="Times New Roman"/>
                <w:color w:val="000000"/>
              </w:rPr>
            </w:pPr>
            <w:r w:rsidRPr="00F03EA8">
              <w:rPr>
                <w:rFonts w:ascii="Times New Roman" w:hAnsi="Times New Roman"/>
                <w:color w:val="000000"/>
              </w:rPr>
              <w:t>-</w:t>
            </w:r>
          </w:p>
        </w:tc>
      </w:tr>
    </w:tbl>
    <w:p w:rsidR="00BC542E" w:rsidRDefault="00BC542E" w:rsidP="0064446A">
      <w:pPr>
        <w:jc w:val="both"/>
        <w:rPr>
          <w:rFonts w:ascii="Times New Roman" w:hAnsi="Times New Roman"/>
          <w:b/>
          <w:sz w:val="24"/>
          <w:szCs w:val="24"/>
        </w:rPr>
      </w:pPr>
    </w:p>
    <w:p w:rsidR="00BC542E" w:rsidRDefault="00BC542E" w:rsidP="0064446A">
      <w:pPr>
        <w:jc w:val="both"/>
        <w:rPr>
          <w:rFonts w:ascii="Times New Roman" w:hAnsi="Times New Roman"/>
          <w:sz w:val="24"/>
          <w:szCs w:val="24"/>
        </w:rPr>
      </w:pPr>
      <w:r w:rsidRPr="008E2028">
        <w:rPr>
          <w:rFonts w:ascii="Times New Roman" w:hAnsi="Times New Roman"/>
          <w:sz w:val="24"/>
          <w:szCs w:val="24"/>
        </w:rPr>
        <w:t xml:space="preserve">Araştırma kapsamına alınan </w:t>
      </w:r>
      <w:r>
        <w:rPr>
          <w:rFonts w:ascii="Times New Roman" w:hAnsi="Times New Roman"/>
          <w:sz w:val="24"/>
          <w:szCs w:val="24"/>
        </w:rPr>
        <w:t>Patnos ilçesinde görev yapmakta olan ilkokul kademesindeki sınıf öğretmenlerinin yaş değişkenine</w:t>
      </w:r>
      <w:r w:rsidRPr="008E2028">
        <w:rPr>
          <w:rFonts w:ascii="Times New Roman" w:hAnsi="Times New Roman"/>
          <w:sz w:val="24"/>
          <w:szCs w:val="24"/>
        </w:rPr>
        <w:t xml:space="preserve"> bakıldığında %80,1’ini 30 ve altı yaş grubu, %18,3’ünü 31-40 yaş grubu, %1,7’sini 41-50 yaş grubu oluşturmak</w:t>
      </w:r>
      <w:r>
        <w:rPr>
          <w:rFonts w:ascii="Times New Roman" w:hAnsi="Times New Roman"/>
          <w:sz w:val="24"/>
          <w:szCs w:val="24"/>
        </w:rPr>
        <w:t>tadır. Katılımcılar içerisinde 5</w:t>
      </w:r>
      <w:r w:rsidRPr="008E2028">
        <w:rPr>
          <w:rFonts w:ascii="Times New Roman" w:hAnsi="Times New Roman"/>
          <w:sz w:val="24"/>
          <w:szCs w:val="24"/>
        </w:rPr>
        <w:t xml:space="preserve">1 ve üstü yaş grubundan kimse bulunmamaktadır. </w:t>
      </w:r>
      <w:r w:rsidRPr="00CE2896">
        <w:rPr>
          <w:rFonts w:ascii="Times New Roman" w:hAnsi="Times New Roman"/>
          <w:sz w:val="24"/>
        </w:rPr>
        <w:t xml:space="preserve">Araştırmaya katılan </w:t>
      </w:r>
      <w:r>
        <w:rPr>
          <w:rFonts w:ascii="Times New Roman" w:hAnsi="Times New Roman"/>
          <w:sz w:val="24"/>
          <w:szCs w:val="24"/>
        </w:rPr>
        <w:t>ilkokul kademesindeki sınıf öğretmenlerinin</w:t>
      </w:r>
      <w:r w:rsidRPr="00CE2896">
        <w:rPr>
          <w:rFonts w:ascii="Times New Roman" w:hAnsi="Times New Roman"/>
          <w:sz w:val="24"/>
        </w:rPr>
        <w:t xml:space="preserve"> büyük çoğunluğunu </w:t>
      </w:r>
      <w:r w:rsidRPr="008E2028">
        <w:rPr>
          <w:rFonts w:ascii="Times New Roman" w:hAnsi="Times New Roman"/>
          <w:sz w:val="24"/>
          <w:szCs w:val="24"/>
        </w:rPr>
        <w:t>30 ve altı yaş</w:t>
      </w:r>
      <w:r w:rsidRPr="00CE2896">
        <w:rPr>
          <w:rFonts w:ascii="Times New Roman" w:hAnsi="Times New Roman"/>
          <w:sz w:val="24"/>
        </w:rPr>
        <w:t xml:space="preserve"> grubu oluşturmaktadır</w:t>
      </w:r>
      <w:r>
        <w:rPr>
          <w:rFonts w:ascii="Times New Roman" w:hAnsi="Times New Roman"/>
          <w:sz w:val="24"/>
        </w:rPr>
        <w:t>.</w:t>
      </w:r>
      <w:r w:rsidRPr="008E2028">
        <w:rPr>
          <w:rFonts w:ascii="Times New Roman" w:hAnsi="Times New Roman"/>
          <w:sz w:val="24"/>
          <w:szCs w:val="24"/>
        </w:rPr>
        <w:t xml:space="preserve"> </w:t>
      </w:r>
    </w:p>
    <w:p w:rsidR="00BC542E" w:rsidRDefault="00BC542E" w:rsidP="0064446A">
      <w:pPr>
        <w:jc w:val="both"/>
        <w:rPr>
          <w:rFonts w:ascii="Times New Roman" w:hAnsi="Times New Roman"/>
          <w:sz w:val="24"/>
          <w:szCs w:val="24"/>
        </w:rPr>
      </w:pPr>
      <w:r>
        <w:rPr>
          <w:rFonts w:ascii="Times New Roman" w:hAnsi="Times New Roman"/>
          <w:sz w:val="24"/>
          <w:szCs w:val="24"/>
        </w:rPr>
        <w:t xml:space="preserve">Patnos ilçesinde görev yapmakta olan ilkokul kademesindeki sınıf öğretmenlerinin %69,3’ünü kadın, %30,7’sini erkek katılımcılar oluşturmaktadır. Katılımcıların çoğunluğunu </w:t>
      </w:r>
      <w:r w:rsidR="00063217">
        <w:rPr>
          <w:rFonts w:ascii="Times New Roman" w:hAnsi="Times New Roman"/>
          <w:sz w:val="24"/>
          <w:szCs w:val="24"/>
        </w:rPr>
        <w:t>kadın</w:t>
      </w:r>
      <w:r>
        <w:rPr>
          <w:rFonts w:ascii="Times New Roman" w:hAnsi="Times New Roman"/>
          <w:sz w:val="24"/>
          <w:szCs w:val="24"/>
        </w:rPr>
        <w:t xml:space="preserve"> öğretmenler oluşturmaktadır. </w:t>
      </w:r>
    </w:p>
    <w:p w:rsidR="00BC542E" w:rsidRDefault="00BC542E" w:rsidP="0064446A">
      <w:pPr>
        <w:jc w:val="both"/>
        <w:rPr>
          <w:rFonts w:ascii="Times New Roman" w:hAnsi="Times New Roman"/>
          <w:sz w:val="24"/>
        </w:rPr>
      </w:pPr>
      <w:r>
        <w:rPr>
          <w:rFonts w:ascii="Times New Roman" w:hAnsi="Times New Roman"/>
          <w:sz w:val="24"/>
          <w:szCs w:val="24"/>
        </w:rPr>
        <w:t xml:space="preserve">Sınıf öğretmenlerinin meslekte çalışma sürelerine bakıldığında %78,8’ini 5 yıl ve daha az yıl grubu, %14,1’ini 6-10 yıl grubu, %5,0’ini 11-15 yıl grubu, %1,2’sini 16-20 yıl grubu, %0,8’ini 21 yıl ve daha fazla yıl grubu oluşturmaktadır. </w:t>
      </w:r>
      <w:r w:rsidRPr="00CE2896">
        <w:rPr>
          <w:rFonts w:ascii="Times New Roman" w:hAnsi="Times New Roman"/>
          <w:sz w:val="24"/>
        </w:rPr>
        <w:t>Bu sonuçlara göre meslek</w:t>
      </w:r>
      <w:r>
        <w:rPr>
          <w:rFonts w:ascii="Times New Roman" w:hAnsi="Times New Roman"/>
          <w:sz w:val="24"/>
        </w:rPr>
        <w:t>te çalışma süreleri 5 yıl ve daha az olan grubun</w:t>
      </w:r>
      <w:r w:rsidRPr="00CE2896">
        <w:rPr>
          <w:rFonts w:ascii="Times New Roman" w:hAnsi="Times New Roman"/>
          <w:sz w:val="24"/>
        </w:rPr>
        <w:t xml:space="preserve"> oranının diğerlerinden daha yüksek olduğu görülmektedir</w:t>
      </w:r>
      <w:r>
        <w:rPr>
          <w:rFonts w:ascii="Times New Roman" w:hAnsi="Times New Roman"/>
          <w:sz w:val="24"/>
        </w:rPr>
        <w:t>.</w:t>
      </w:r>
    </w:p>
    <w:p w:rsidR="00BC542E" w:rsidRPr="008E2028" w:rsidRDefault="00BC542E" w:rsidP="0064446A">
      <w:pPr>
        <w:jc w:val="both"/>
        <w:rPr>
          <w:rFonts w:ascii="Times New Roman" w:hAnsi="Times New Roman"/>
          <w:sz w:val="24"/>
          <w:szCs w:val="24"/>
        </w:rPr>
      </w:pPr>
      <w:r>
        <w:rPr>
          <w:rFonts w:ascii="Times New Roman" w:hAnsi="Times New Roman"/>
          <w:sz w:val="24"/>
          <w:szCs w:val="24"/>
        </w:rPr>
        <w:lastRenderedPageBreak/>
        <w:t xml:space="preserve">Sınıf öğretmenlerinin eğitim durumlarına bakıldığında %97,5’ini lisans, %2,5’ini yüksek lisans grubu oluşturmaktadır. Doktora yapan sınıf öğretmeni bulunmamaktadır. Verilere göre </w:t>
      </w:r>
      <w:r w:rsidRPr="00CE2896">
        <w:rPr>
          <w:rFonts w:ascii="Times New Roman" w:hAnsi="Times New Roman"/>
          <w:sz w:val="24"/>
        </w:rPr>
        <w:t xml:space="preserve">araştırmaya katılan </w:t>
      </w:r>
      <w:r>
        <w:rPr>
          <w:rFonts w:ascii="Times New Roman" w:hAnsi="Times New Roman"/>
          <w:sz w:val="24"/>
        </w:rPr>
        <w:t>sınıf öğretmenlerinin</w:t>
      </w:r>
      <w:r w:rsidRPr="00CE2896">
        <w:rPr>
          <w:rFonts w:ascii="Times New Roman" w:hAnsi="Times New Roman"/>
          <w:sz w:val="24"/>
        </w:rPr>
        <w:t xml:space="preserve"> büyük çoğunluğunun eğitim durumlarının lisans düzeyinde olduğu görülmektedir</w:t>
      </w:r>
      <w:r>
        <w:rPr>
          <w:rFonts w:ascii="Times New Roman" w:hAnsi="Times New Roman"/>
          <w:sz w:val="24"/>
        </w:rPr>
        <w:t>.</w:t>
      </w:r>
    </w:p>
    <w:p w:rsidR="00BC542E" w:rsidRDefault="00BC542E" w:rsidP="00BA51CE">
      <w:pPr>
        <w:pStyle w:val="ListeParagraf"/>
        <w:numPr>
          <w:ilvl w:val="1"/>
          <w:numId w:val="27"/>
        </w:numPr>
        <w:jc w:val="both"/>
        <w:rPr>
          <w:rFonts w:ascii="Times New Roman" w:hAnsi="Times New Roman"/>
          <w:b/>
          <w:sz w:val="24"/>
          <w:szCs w:val="24"/>
        </w:rPr>
      </w:pPr>
      <w:r>
        <w:rPr>
          <w:rFonts w:ascii="Times New Roman" w:hAnsi="Times New Roman"/>
          <w:b/>
          <w:sz w:val="24"/>
          <w:szCs w:val="24"/>
        </w:rPr>
        <w:t>Birinci ve İkinci Probleme İlişkin B</w:t>
      </w:r>
      <w:r w:rsidRPr="00535AA4">
        <w:rPr>
          <w:rFonts w:ascii="Times New Roman" w:hAnsi="Times New Roman"/>
          <w:b/>
          <w:sz w:val="24"/>
          <w:szCs w:val="24"/>
        </w:rPr>
        <w:t>ulgular</w:t>
      </w:r>
    </w:p>
    <w:p w:rsidR="00BC542E" w:rsidRPr="003037F6" w:rsidRDefault="00BC542E" w:rsidP="00BA51CE">
      <w:pPr>
        <w:pStyle w:val="ListeParagraf"/>
        <w:jc w:val="both"/>
        <w:rPr>
          <w:rFonts w:ascii="Times New Roman" w:hAnsi="Times New Roman"/>
          <w:b/>
          <w:sz w:val="24"/>
          <w:szCs w:val="24"/>
        </w:rPr>
      </w:pPr>
    </w:p>
    <w:p w:rsidR="00BC542E" w:rsidRPr="003037F6" w:rsidRDefault="00BC542E" w:rsidP="00BA51CE">
      <w:pPr>
        <w:pStyle w:val="ListeParagraf"/>
        <w:numPr>
          <w:ilvl w:val="0"/>
          <w:numId w:val="26"/>
        </w:numPr>
        <w:jc w:val="both"/>
        <w:rPr>
          <w:rFonts w:ascii="Times New Roman" w:hAnsi="Times New Roman"/>
          <w:sz w:val="24"/>
          <w:szCs w:val="24"/>
        </w:rPr>
      </w:pPr>
      <w:r w:rsidRPr="003037F6">
        <w:rPr>
          <w:rFonts w:ascii="Times New Roman" w:hAnsi="Times New Roman"/>
          <w:sz w:val="24"/>
          <w:szCs w:val="24"/>
        </w:rPr>
        <w:t>Patnos ilçesinde görev yapmakta olan ilkokul kademesindeki sınıf öğretmenlerinin ihmal ve istismar konusunda farkındalıkları ne düzeydedir?</w:t>
      </w:r>
    </w:p>
    <w:p w:rsidR="00BC542E" w:rsidRPr="003037F6" w:rsidRDefault="00BC542E" w:rsidP="00BA51CE">
      <w:pPr>
        <w:pStyle w:val="ListeParagraf"/>
        <w:numPr>
          <w:ilvl w:val="0"/>
          <w:numId w:val="26"/>
        </w:numPr>
        <w:jc w:val="both"/>
        <w:rPr>
          <w:rFonts w:ascii="Times New Roman" w:hAnsi="Times New Roman"/>
          <w:sz w:val="24"/>
          <w:szCs w:val="24"/>
        </w:rPr>
      </w:pPr>
      <w:r w:rsidRPr="003037F6">
        <w:rPr>
          <w:rFonts w:ascii="Times New Roman" w:hAnsi="Times New Roman"/>
          <w:sz w:val="24"/>
          <w:szCs w:val="24"/>
        </w:rPr>
        <w:t>Patnos ilçesinde görev yapmakta olan ilkokul kademesindeki sınıf öğretmenleri çocuğa yönelik ihmal ve istismarı nasıl algılamaktadır?</w:t>
      </w:r>
    </w:p>
    <w:p w:rsidR="00BC542E" w:rsidRDefault="00BC542E" w:rsidP="00063217">
      <w:pPr>
        <w:jc w:val="both"/>
        <w:rPr>
          <w:rFonts w:ascii="Times New Roman" w:hAnsi="Times New Roman"/>
          <w:sz w:val="24"/>
          <w:szCs w:val="24"/>
        </w:rPr>
      </w:pPr>
      <w:r w:rsidRPr="003E2F5D">
        <w:rPr>
          <w:rFonts w:ascii="Times New Roman" w:hAnsi="Times New Roman"/>
          <w:sz w:val="24"/>
          <w:szCs w:val="24"/>
        </w:rPr>
        <w:t xml:space="preserve">Patnos ilçesinde görev yapmakta olan ilkokul kademesindeki sınıf öğretmenlerinin </w:t>
      </w:r>
      <w:r>
        <w:rPr>
          <w:rFonts w:ascii="Times New Roman" w:hAnsi="Times New Roman"/>
          <w:sz w:val="24"/>
          <w:szCs w:val="24"/>
        </w:rPr>
        <w:t>i</w:t>
      </w:r>
      <w:r>
        <w:rPr>
          <w:sz w:val="23"/>
          <w:szCs w:val="23"/>
        </w:rPr>
        <w:t>hmal ve istismar konusunda</w:t>
      </w:r>
      <w:r w:rsidRPr="003E2F5D">
        <w:rPr>
          <w:rFonts w:ascii="Times New Roman" w:hAnsi="Times New Roman"/>
          <w:sz w:val="24"/>
          <w:szCs w:val="24"/>
        </w:rPr>
        <w:t xml:space="preserve"> bilgi düzeylerini tespit etmek üzere uygulanan ankete verdikleri yanıtların aritmetik ortalamaları ve standart sapmaları Tablo 2’de gösterilmiştir</w:t>
      </w:r>
    </w:p>
    <w:p w:rsidR="00BC542E" w:rsidRPr="00CA6210" w:rsidRDefault="00BC542E" w:rsidP="00CA6210">
      <w:pPr>
        <w:autoSpaceDE w:val="0"/>
        <w:autoSpaceDN w:val="0"/>
        <w:adjustRightInd w:val="0"/>
        <w:spacing w:after="0" w:line="240" w:lineRule="auto"/>
        <w:rPr>
          <w:rFonts w:ascii="Times New Roman" w:hAnsi="Times New Roman"/>
          <w:sz w:val="24"/>
          <w:szCs w:val="24"/>
        </w:rPr>
      </w:pPr>
      <w:r w:rsidRPr="00CA6210">
        <w:rPr>
          <w:rFonts w:ascii="Times New Roman" w:hAnsi="Times New Roman"/>
          <w:b/>
          <w:sz w:val="24"/>
          <w:szCs w:val="24"/>
        </w:rPr>
        <w:t xml:space="preserve">Tablo 2: </w:t>
      </w:r>
      <w:r w:rsidRPr="00CA6210">
        <w:rPr>
          <w:rFonts w:ascii="Times New Roman" w:hAnsi="Times New Roman"/>
          <w:sz w:val="24"/>
          <w:szCs w:val="24"/>
        </w:rPr>
        <w:t>Sınıf Öğretmenlerinin Anket Maddelerine Katılım Düzeyleri</w:t>
      </w:r>
    </w:p>
    <w:p w:rsidR="00BC542E" w:rsidRPr="00CA6210" w:rsidRDefault="00BC542E" w:rsidP="00CA6210">
      <w:pPr>
        <w:autoSpaceDE w:val="0"/>
        <w:autoSpaceDN w:val="0"/>
        <w:adjustRightInd w:val="0"/>
        <w:spacing w:after="0" w:line="240" w:lineRule="auto"/>
        <w:rPr>
          <w:rFonts w:ascii="Times New Roman" w:eastAsia="TimesNewRomanPSMT" w:hAnsi="Times New Roman"/>
          <w:sz w:val="18"/>
          <w:szCs w:val="18"/>
        </w:rPr>
      </w:pPr>
      <w:r w:rsidRPr="00CA6210">
        <w:rPr>
          <w:rFonts w:ascii="Times New Roman" w:hAnsi="Times New Roman"/>
          <w:sz w:val="18"/>
          <w:szCs w:val="18"/>
        </w:rPr>
        <w:t>(</w:t>
      </w:r>
      <w:r w:rsidRPr="00CA6210">
        <w:rPr>
          <w:rFonts w:ascii="Times New Roman" w:eastAsia="TimesNewRomanPSMT" w:hAnsi="Times New Roman"/>
          <w:sz w:val="18"/>
          <w:szCs w:val="18"/>
        </w:rPr>
        <w:t>(*) i</w:t>
      </w:r>
      <w:r w:rsidRPr="00CA6210">
        <w:rPr>
          <w:rFonts w:ascii="Times New Roman" w:eastAsia="MS Gothic" w:hAnsi="Times New Roman"/>
          <w:sz w:val="18"/>
          <w:szCs w:val="18"/>
        </w:rPr>
        <w:t>ş</w:t>
      </w:r>
      <w:r w:rsidRPr="00CA6210">
        <w:rPr>
          <w:rFonts w:ascii="Times New Roman" w:eastAsia="TimesNewRomanPSMT" w:hAnsi="Times New Roman"/>
          <w:sz w:val="18"/>
          <w:szCs w:val="18"/>
        </w:rPr>
        <w:t>areti  konulmu</w:t>
      </w:r>
      <w:r w:rsidRPr="00CA6210">
        <w:rPr>
          <w:rFonts w:ascii="Times New Roman" w:eastAsia="MS Gothic" w:hAnsi="Times New Roman"/>
          <w:sz w:val="18"/>
          <w:szCs w:val="18"/>
        </w:rPr>
        <w:t>ş</w:t>
      </w:r>
      <w:r w:rsidRPr="00CA6210">
        <w:rPr>
          <w:rFonts w:ascii="Times New Roman" w:eastAsia="TimesNewRomanPSMT" w:hAnsi="Times New Roman"/>
          <w:sz w:val="18"/>
          <w:szCs w:val="18"/>
        </w:rPr>
        <w:t xml:space="preserve"> olan maddeler veri giri</w:t>
      </w:r>
      <w:r w:rsidRPr="00CA6210">
        <w:rPr>
          <w:rFonts w:ascii="Times New Roman" w:eastAsia="MS Gothic" w:hAnsi="Times New Roman"/>
          <w:sz w:val="18"/>
          <w:szCs w:val="18"/>
        </w:rPr>
        <w:t>ş</w:t>
      </w:r>
      <w:r w:rsidRPr="00CA6210">
        <w:rPr>
          <w:rFonts w:ascii="Times New Roman" w:eastAsia="TimesNewRomanPSMT" w:hAnsi="Times New Roman"/>
          <w:sz w:val="18"/>
          <w:szCs w:val="18"/>
        </w:rPr>
        <w:t>i sırasında puanlamanın tersten yapıldı</w:t>
      </w:r>
      <w:r w:rsidRPr="00CA6210">
        <w:rPr>
          <w:rFonts w:ascii="Times New Roman" w:eastAsia="MS Gothic" w:hAnsi="Times New Roman"/>
          <w:sz w:val="18"/>
          <w:szCs w:val="18"/>
        </w:rPr>
        <w:t>ğ</w:t>
      </w:r>
      <w:r w:rsidRPr="00CA6210">
        <w:rPr>
          <w:rFonts w:ascii="Times New Roman" w:eastAsia="TimesNewRomanPSMT" w:hAnsi="Times New Roman"/>
          <w:sz w:val="18"/>
          <w:szCs w:val="18"/>
        </w:rPr>
        <w:t>ı maddeleri ifade etmektedir.)</w:t>
      </w:r>
    </w:p>
    <w:tbl>
      <w:tblPr>
        <w:tblW w:w="9464" w:type="dxa"/>
        <w:tblBorders>
          <w:top w:val="single" w:sz="8" w:space="0" w:color="000000"/>
          <w:bottom w:val="single" w:sz="8" w:space="0" w:color="000000"/>
        </w:tblBorders>
        <w:tblLook w:val="00A0" w:firstRow="1" w:lastRow="0" w:firstColumn="1" w:lastColumn="0" w:noHBand="0" w:noVBand="0"/>
      </w:tblPr>
      <w:tblGrid>
        <w:gridCol w:w="6629"/>
        <w:gridCol w:w="567"/>
        <w:gridCol w:w="992"/>
        <w:gridCol w:w="1276"/>
      </w:tblGrid>
      <w:tr w:rsidR="00BC542E" w:rsidRPr="00F03EA8" w:rsidTr="007974DC">
        <w:tc>
          <w:tcPr>
            <w:tcW w:w="7196" w:type="dxa"/>
            <w:gridSpan w:val="2"/>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p>
          <w:p w:rsidR="00BC542E" w:rsidRPr="00F03EA8" w:rsidRDefault="00BC542E" w:rsidP="007974DC">
            <w:pPr>
              <w:spacing w:after="0" w:line="240" w:lineRule="auto"/>
              <w:rPr>
                <w:b/>
                <w:bCs/>
                <w:color w:val="000000"/>
              </w:rPr>
            </w:pPr>
            <w:r w:rsidRPr="00F03EA8">
              <w:rPr>
                <w:b/>
                <w:bCs/>
                <w:color w:val="000000"/>
              </w:rPr>
              <w:t>Anket maddeleri</w:t>
            </w:r>
          </w:p>
          <w:p w:rsidR="00BC542E" w:rsidRPr="00F03EA8" w:rsidRDefault="00BC542E" w:rsidP="007974DC">
            <w:pPr>
              <w:spacing w:after="0" w:line="240" w:lineRule="auto"/>
              <w:rPr>
                <w:b/>
                <w:bCs/>
                <w:color w:val="000000"/>
              </w:rPr>
            </w:pPr>
          </w:p>
        </w:tc>
        <w:tc>
          <w:tcPr>
            <w:tcW w:w="992" w:type="dxa"/>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r w:rsidRPr="00F03EA8">
              <w:rPr>
                <w:rFonts w:ascii="Helvetica" w:hAnsi="Helvetica" w:cs="Helvetica"/>
                <w:b/>
                <w:bCs/>
                <w:color w:val="262626"/>
                <w:sz w:val="30"/>
                <w:szCs w:val="30"/>
                <w:shd w:val="clear" w:color="auto" w:fill="FFFFFF"/>
              </w:rPr>
              <w:t>x̄</w:t>
            </w:r>
          </w:p>
        </w:tc>
        <w:tc>
          <w:tcPr>
            <w:tcW w:w="1276" w:type="dxa"/>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r w:rsidRPr="00F03EA8">
              <w:rPr>
                <w:b/>
                <w:bCs/>
                <w:color w:val="000000"/>
              </w:rPr>
              <w:t xml:space="preserve">  ss</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2"/>
                <w:szCs w:val="22"/>
              </w:rPr>
            </w:pPr>
            <w:r w:rsidRPr="00F03EA8">
              <w:rPr>
                <w:b/>
                <w:i/>
                <w:iCs/>
                <w:sz w:val="22"/>
                <w:szCs w:val="22"/>
              </w:rPr>
              <w:t xml:space="preserve">İhmal ile ilgili maddeler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1-Çocukta büyüme ve gelişme geriliğinin olması, çocukta ihmal belirtisi olarak düşünülebilir. </w:t>
            </w:r>
          </w:p>
          <w:p w:rsidR="00BC542E" w:rsidRPr="00F03EA8" w:rsidRDefault="00BC542E" w:rsidP="007974DC">
            <w:pPr>
              <w:pStyle w:val="Default"/>
              <w:rPr>
                <w:b/>
                <w:bCs/>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3.66</w:t>
            </w:r>
          </w:p>
        </w:tc>
        <w:tc>
          <w:tcPr>
            <w:tcW w:w="1276" w:type="dxa"/>
          </w:tcPr>
          <w:p w:rsidR="00BC542E" w:rsidRPr="00F03EA8" w:rsidRDefault="00BC542E" w:rsidP="007974DC">
            <w:pPr>
              <w:spacing w:after="0" w:line="240" w:lineRule="auto"/>
              <w:rPr>
                <w:color w:val="000000"/>
              </w:rPr>
            </w:pPr>
            <w:r w:rsidRPr="00F03EA8">
              <w:rPr>
                <w:color w:val="000000"/>
              </w:rPr>
              <w:t xml:space="preserve">  .97</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2-Çocuğun kötü hijyene sahip olması, çocukta ihmal belirtisi olarak düşünülebilir. </w:t>
            </w:r>
          </w:p>
          <w:p w:rsidR="00BC542E" w:rsidRPr="00F03EA8" w:rsidRDefault="00BC542E" w:rsidP="007974DC">
            <w:pPr>
              <w:pStyle w:val="Default"/>
              <w:rPr>
                <w:b/>
                <w:bCs/>
                <w:sz w:val="20"/>
                <w:szCs w:val="2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4.31</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.77</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3-Çocuğun aşılarının yaptırılmaması veya geciktirilmesi ihmal belirtisi olabilir. </w:t>
            </w:r>
          </w:p>
          <w:p w:rsidR="00BC542E" w:rsidRPr="00F03EA8" w:rsidRDefault="00BC542E" w:rsidP="007974DC">
            <w:pPr>
              <w:pStyle w:val="Default"/>
              <w:rPr>
                <w:b/>
                <w:bCs/>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4.33</w:t>
            </w:r>
          </w:p>
        </w:tc>
        <w:tc>
          <w:tcPr>
            <w:tcW w:w="1276" w:type="dxa"/>
          </w:tcPr>
          <w:p w:rsidR="00BC542E" w:rsidRPr="00F03EA8" w:rsidRDefault="00BC542E" w:rsidP="007974DC">
            <w:pPr>
              <w:spacing w:after="0" w:line="240" w:lineRule="auto"/>
              <w:rPr>
                <w:color w:val="000000"/>
              </w:rPr>
            </w:pPr>
            <w:r w:rsidRPr="00F03EA8">
              <w:rPr>
                <w:color w:val="000000"/>
              </w:rPr>
              <w:t xml:space="preserve">  .75</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4-Çocuğun yüzünün donuk ve ifadesiz görülmesi, çocukta ihmal belirtisi olabilir. </w:t>
            </w:r>
          </w:p>
          <w:p w:rsidR="00BC542E" w:rsidRPr="00F03EA8" w:rsidRDefault="00BC542E" w:rsidP="007974DC">
            <w:pPr>
              <w:pStyle w:val="Default"/>
              <w:rPr>
                <w:b/>
                <w:bCs/>
                <w:sz w:val="20"/>
                <w:szCs w:val="2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.76</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5-Çocuğun sürekli ve tutarlı bir gözetiminin olmaması ihmal belirtisi olabilir. </w:t>
            </w:r>
          </w:p>
          <w:p w:rsidR="00BC542E" w:rsidRPr="00F03EA8" w:rsidRDefault="00BC542E" w:rsidP="007974DC">
            <w:pPr>
              <w:pStyle w:val="Default"/>
              <w:rPr>
                <w:b/>
                <w:bCs/>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4.07</w:t>
            </w:r>
          </w:p>
        </w:tc>
        <w:tc>
          <w:tcPr>
            <w:tcW w:w="1276" w:type="dxa"/>
          </w:tcPr>
          <w:p w:rsidR="00BC542E" w:rsidRPr="00F03EA8" w:rsidRDefault="00BC542E" w:rsidP="007974DC">
            <w:pPr>
              <w:spacing w:after="0" w:line="240" w:lineRule="auto"/>
              <w:rPr>
                <w:color w:val="000000"/>
              </w:rPr>
            </w:pPr>
            <w:r w:rsidRPr="00F03EA8">
              <w:rPr>
                <w:color w:val="000000"/>
              </w:rPr>
              <w:t xml:space="preserve">  .72</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6-Çocuğun sağlık sorunlarının tedavi edilmemesi ihmal belirtisi olabilir. </w:t>
            </w:r>
          </w:p>
          <w:p w:rsidR="00BC542E" w:rsidRPr="00F03EA8" w:rsidRDefault="00BC542E" w:rsidP="007974DC">
            <w:pPr>
              <w:pStyle w:val="Default"/>
              <w:rPr>
                <w:b/>
                <w:bCs/>
                <w:sz w:val="20"/>
                <w:szCs w:val="2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b/>
                <w:color w:val="000000"/>
              </w:rPr>
            </w:pPr>
            <w:r w:rsidRPr="00F03EA8">
              <w:rPr>
                <w:b/>
                <w:color w:val="000000"/>
              </w:rPr>
              <w:t>4.53</w:t>
            </w:r>
          </w:p>
        </w:tc>
        <w:tc>
          <w:tcPr>
            <w:tcW w:w="1276" w:type="dxa"/>
            <w:tcBorders>
              <w:left w:val="nil"/>
              <w:right w:val="nil"/>
            </w:tcBorders>
            <w:shd w:val="clear" w:color="auto" w:fill="C0C0C0"/>
          </w:tcPr>
          <w:p w:rsidR="00BC542E" w:rsidRPr="00F03EA8" w:rsidRDefault="00BC542E" w:rsidP="007974DC">
            <w:pPr>
              <w:spacing w:after="0" w:line="240" w:lineRule="auto"/>
              <w:rPr>
                <w:b/>
                <w:color w:val="000000"/>
              </w:rPr>
            </w:pPr>
            <w:r w:rsidRPr="00F03EA8">
              <w:rPr>
                <w:b/>
                <w:color w:val="000000"/>
              </w:rPr>
              <w:t xml:space="preserve">  .63</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7-Çocukta yeme bozukluğu, huzursuz uyuma görülmesi ihmal olasılığını akla getirmez.* </w:t>
            </w:r>
          </w:p>
          <w:p w:rsidR="00BC542E" w:rsidRPr="00F03EA8" w:rsidRDefault="00BC542E" w:rsidP="007974DC">
            <w:pPr>
              <w:pStyle w:val="Default"/>
              <w:rPr>
                <w:b/>
                <w:bCs/>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2.35</w:t>
            </w:r>
          </w:p>
        </w:tc>
        <w:tc>
          <w:tcPr>
            <w:tcW w:w="1276" w:type="dxa"/>
          </w:tcPr>
          <w:p w:rsidR="00BC542E" w:rsidRPr="00F03EA8" w:rsidRDefault="00BC542E" w:rsidP="007974DC">
            <w:pPr>
              <w:spacing w:after="0" w:line="240" w:lineRule="auto"/>
              <w:rPr>
                <w:color w:val="000000"/>
              </w:rPr>
            </w:pPr>
            <w:r w:rsidRPr="00F03EA8">
              <w:rPr>
                <w:color w:val="000000"/>
              </w:rPr>
              <w:t>1.05</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8-Velilerin çocuklarının öğrenim ve genel durumlarının görüşüldüğü toplantılara gelmemesi ihmali akla getirmez. *</w:t>
            </w:r>
          </w:p>
          <w:p w:rsidR="00BC542E" w:rsidRPr="00F03EA8" w:rsidRDefault="00BC542E" w:rsidP="007974DC">
            <w:pPr>
              <w:pStyle w:val="Default"/>
              <w:rPr>
                <w:b/>
                <w:bCs/>
                <w:sz w:val="20"/>
                <w:szCs w:val="2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1.95</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.93</w:t>
            </w:r>
          </w:p>
        </w:tc>
      </w:tr>
      <w:tr w:rsidR="00BC542E" w:rsidRPr="00F03EA8" w:rsidTr="007974DC">
        <w:tc>
          <w:tcPr>
            <w:tcW w:w="6629" w:type="dxa"/>
          </w:tcPr>
          <w:p w:rsidR="00BC542E" w:rsidRPr="00F03EA8" w:rsidRDefault="00BC542E" w:rsidP="007974DC">
            <w:pPr>
              <w:pStyle w:val="Default"/>
              <w:rPr>
                <w:b/>
                <w:bCs/>
              </w:rPr>
            </w:pPr>
            <w:r w:rsidRPr="00F03EA8">
              <w:rPr>
                <w:b/>
                <w:i/>
                <w:iCs/>
              </w:rPr>
              <w:t xml:space="preserve">Cinsel istismar belirtilerini bilme  </w:t>
            </w:r>
          </w:p>
          <w:p w:rsidR="00BC542E" w:rsidRPr="00F03EA8" w:rsidRDefault="00BC542E" w:rsidP="007974DC">
            <w:pPr>
              <w:spacing w:after="0" w:line="240" w:lineRule="auto"/>
              <w:rPr>
                <w:b/>
                <w:bCs/>
                <w:color w:val="000000"/>
              </w:rPr>
            </w:pP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rPr>
                <w:b/>
                <w:color w:val="000000"/>
              </w:rPr>
            </w:pPr>
            <w:r w:rsidRPr="00F03EA8">
              <w:rPr>
                <w:rFonts w:ascii="Helvetica" w:hAnsi="Helvetica" w:cs="Helvetica"/>
                <w:b/>
                <w:color w:val="262626"/>
                <w:sz w:val="30"/>
                <w:szCs w:val="30"/>
                <w:shd w:val="clear" w:color="auto" w:fill="FFFFFF"/>
              </w:rPr>
              <w:t xml:space="preserve">      x̄</w:t>
            </w:r>
          </w:p>
        </w:tc>
        <w:tc>
          <w:tcPr>
            <w:tcW w:w="1276" w:type="dxa"/>
          </w:tcPr>
          <w:p w:rsidR="00BC542E" w:rsidRPr="00F03EA8" w:rsidRDefault="00BC542E" w:rsidP="007974DC">
            <w:pPr>
              <w:spacing w:after="0" w:line="240" w:lineRule="auto"/>
              <w:rPr>
                <w:b/>
                <w:color w:val="000000"/>
              </w:rPr>
            </w:pPr>
            <w:r w:rsidRPr="00F03EA8">
              <w:rPr>
                <w:b/>
                <w:color w:val="000000"/>
              </w:rPr>
              <w:t xml:space="preserve"> ss</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rPr>
            </w:pPr>
            <w:r w:rsidRPr="00F03EA8">
              <w:rPr>
                <w:bCs/>
                <w:sz w:val="20"/>
                <w:szCs w:val="20"/>
              </w:rPr>
              <w:t xml:space="preserve">9-Cinsel istismara uğramış çocukta; cinsel bölgede acı, yanma, kaşıntı şişlik oluşabilir. </w:t>
            </w: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4.26</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.69</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10-Çocuk, fiziksel temasa uğramadan da cinsel olarak istismar edilmiş olabilir.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b/>
                <w:color w:val="000000"/>
              </w:rPr>
            </w:pPr>
            <w:r w:rsidRPr="00F03EA8">
              <w:rPr>
                <w:b/>
                <w:color w:val="000000"/>
              </w:rPr>
              <w:t>4.34</w:t>
            </w:r>
          </w:p>
        </w:tc>
        <w:tc>
          <w:tcPr>
            <w:tcW w:w="1276" w:type="dxa"/>
          </w:tcPr>
          <w:p w:rsidR="00BC542E" w:rsidRPr="00F03EA8" w:rsidRDefault="00BC542E" w:rsidP="007974DC">
            <w:pPr>
              <w:spacing w:after="0" w:line="240" w:lineRule="auto"/>
              <w:rPr>
                <w:b/>
                <w:color w:val="000000"/>
              </w:rPr>
            </w:pPr>
            <w:r w:rsidRPr="00F03EA8">
              <w:rPr>
                <w:b/>
                <w:color w:val="000000"/>
              </w:rPr>
              <w:t xml:space="preserve">  .63</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11-Cinsel istismara uğrayan çocukların önemli bir bölümü fiziksel istismara da uğramıştır.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4.12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.67</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lastRenderedPageBreak/>
              <w:t xml:space="preserve">12-Cinsel istismara uğramış çocukta, beden eğitimi derslerine katılımda isteksiz davranmak gibi bazı fiziksel etkinliklere girişmede isteksizlik olabilir.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3.92</w:t>
            </w:r>
          </w:p>
        </w:tc>
        <w:tc>
          <w:tcPr>
            <w:tcW w:w="1276" w:type="dxa"/>
          </w:tcPr>
          <w:p w:rsidR="00BC542E" w:rsidRPr="00F03EA8" w:rsidRDefault="00BC542E" w:rsidP="007974DC">
            <w:pPr>
              <w:spacing w:after="0" w:line="240" w:lineRule="auto"/>
              <w:rPr>
                <w:color w:val="000000"/>
              </w:rPr>
            </w:pPr>
            <w:r w:rsidRPr="00F03EA8">
              <w:rPr>
                <w:color w:val="000000"/>
              </w:rPr>
              <w:t xml:space="preserve">  .69</w:t>
            </w:r>
          </w:p>
        </w:tc>
      </w:tr>
      <w:tr w:rsidR="00BC542E" w:rsidRPr="00F03EA8" w:rsidTr="007974DC">
        <w:tc>
          <w:tcPr>
            <w:tcW w:w="6629"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bCs/>
                <w:color w:val="000000"/>
                <w:sz w:val="20"/>
                <w:szCs w:val="20"/>
              </w:rPr>
            </w:pPr>
            <w:r w:rsidRPr="00F03EA8">
              <w:rPr>
                <w:bCs/>
                <w:color w:val="000000"/>
              </w:rPr>
              <w:t xml:space="preserve">13- </w:t>
            </w:r>
            <w:r w:rsidRPr="00F03EA8">
              <w:rPr>
                <w:rFonts w:ascii="Times New Roman" w:hAnsi="Times New Roman"/>
                <w:bCs/>
                <w:color w:val="000000"/>
                <w:sz w:val="20"/>
                <w:szCs w:val="20"/>
              </w:rPr>
              <w:t>Çocuğun başına gelen yaralanma, kırık gibi olaylarda, anlatılan öykünün tutarsızlık göstermesi fiziksel istismarı akla getirebilir.</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.64</w:t>
            </w:r>
          </w:p>
        </w:tc>
      </w:tr>
      <w:tr w:rsidR="00BC542E" w:rsidRPr="00F03EA8" w:rsidTr="007974DC">
        <w:tc>
          <w:tcPr>
            <w:tcW w:w="6629" w:type="dxa"/>
          </w:tcPr>
          <w:p w:rsidR="00BC542E" w:rsidRPr="00F03EA8" w:rsidRDefault="00BC542E" w:rsidP="007974DC">
            <w:pPr>
              <w:spacing w:after="0" w:line="240" w:lineRule="auto"/>
              <w:rPr>
                <w:b/>
                <w:bCs/>
                <w:color w:val="000000"/>
                <w:sz w:val="20"/>
                <w:szCs w:val="20"/>
              </w:rPr>
            </w:pPr>
            <w:r w:rsidRPr="00F03EA8">
              <w:rPr>
                <w:bCs/>
                <w:color w:val="000000"/>
              </w:rPr>
              <w:t>14-</w:t>
            </w:r>
            <w:r w:rsidRPr="00F03EA8">
              <w:rPr>
                <w:rFonts w:ascii="Times New Roman" w:hAnsi="Times New Roman"/>
                <w:bCs/>
                <w:color w:val="000000"/>
                <w:sz w:val="20"/>
                <w:szCs w:val="20"/>
              </w:rPr>
              <w:t>Cinsel istismara uğramış çocuk kendisine dokunulmasına olağan dışı tepki gösterebilir.</w:t>
            </w:r>
            <w:r w:rsidRPr="00F03EA8">
              <w:rPr>
                <w:bCs/>
                <w:color w:val="000000"/>
                <w:sz w:val="20"/>
                <w:szCs w:val="20"/>
              </w:rPr>
              <w:t xml:space="preserve">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4.29</w:t>
            </w:r>
          </w:p>
        </w:tc>
        <w:tc>
          <w:tcPr>
            <w:tcW w:w="1276" w:type="dxa"/>
          </w:tcPr>
          <w:p w:rsidR="00BC542E" w:rsidRPr="00F03EA8" w:rsidRDefault="00BC542E" w:rsidP="007974DC">
            <w:pPr>
              <w:spacing w:after="0" w:line="240" w:lineRule="auto"/>
              <w:rPr>
                <w:color w:val="000000"/>
              </w:rPr>
            </w:pPr>
            <w:r w:rsidRPr="00F03EA8">
              <w:rPr>
                <w:color w:val="000000"/>
              </w:rPr>
              <w:t xml:space="preserve">  .63</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15-Kız çocuklarda, özellikle erkeklerin yanında güvensizlik ve kaygı görülmesi, cinsel istismar belirtisi olabilir. </w:t>
            </w:r>
          </w:p>
          <w:p w:rsidR="00BC542E" w:rsidRPr="00F03EA8" w:rsidRDefault="00BC542E" w:rsidP="007974DC">
            <w:pPr>
              <w:spacing w:after="0" w:line="240" w:lineRule="auto"/>
              <w:rPr>
                <w:rFonts w:ascii="Times New Roman" w:hAnsi="Times New Roman"/>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3.80</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.69</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16-Cinsel istismara uğramış çocuk, kendi dünyasına çekilip, diğerlerinden kendini izole eden ve daha önce rastlanmayan davranışlar sergileyebilir.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4.08</w:t>
            </w:r>
          </w:p>
        </w:tc>
        <w:tc>
          <w:tcPr>
            <w:tcW w:w="1276" w:type="dxa"/>
          </w:tcPr>
          <w:p w:rsidR="00BC542E" w:rsidRPr="00F03EA8" w:rsidRDefault="00BC542E" w:rsidP="007974DC">
            <w:pPr>
              <w:spacing w:after="0" w:line="240" w:lineRule="auto"/>
              <w:rPr>
                <w:color w:val="000000"/>
              </w:rPr>
            </w:pPr>
            <w:r w:rsidRPr="00F03EA8">
              <w:rPr>
                <w:color w:val="000000"/>
              </w:rPr>
              <w:t xml:space="preserve">  .58</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17-Kendisinin, diğer çocukların veya ana-babasının cinsel organlarına karşı aşırı merak ve ilgi gösterme, çocukta cinsel istismar belirtisi olabilir.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3.38</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.85</w:t>
            </w:r>
          </w:p>
        </w:tc>
      </w:tr>
      <w:tr w:rsidR="00BC542E" w:rsidRPr="00F03EA8" w:rsidTr="007974DC">
        <w:tc>
          <w:tcPr>
            <w:tcW w:w="6629" w:type="dxa"/>
          </w:tcPr>
          <w:p w:rsidR="00BC542E" w:rsidRPr="00F03EA8" w:rsidRDefault="00BC542E" w:rsidP="007974DC">
            <w:pPr>
              <w:spacing w:after="0" w:line="240" w:lineRule="auto"/>
              <w:rPr>
                <w:rFonts w:ascii="Times New Roman" w:hAnsi="Times New Roman"/>
                <w:b/>
                <w:bCs/>
                <w:color w:val="000000"/>
                <w:sz w:val="20"/>
                <w:szCs w:val="20"/>
              </w:rPr>
            </w:pPr>
            <w:r w:rsidRPr="00F03EA8">
              <w:rPr>
                <w:rFonts w:ascii="Times New Roman" w:hAnsi="Times New Roman"/>
                <w:bCs/>
                <w:color w:val="000000"/>
                <w:sz w:val="20"/>
                <w:szCs w:val="20"/>
              </w:rPr>
              <w:t>18-Cinsel ilişkiyi taklit etme, yaşından beklenmeyecek cinsel bilgiye veya kelime dağarcığına sahip olma, çocukta cinsel istismar belirtisi olabilir.</w:t>
            </w:r>
          </w:p>
          <w:p w:rsidR="00BC542E" w:rsidRPr="00F03EA8" w:rsidRDefault="00BC542E" w:rsidP="007974DC">
            <w:pPr>
              <w:spacing w:after="0" w:line="240" w:lineRule="auto"/>
              <w:rPr>
                <w:rFonts w:ascii="Times New Roman" w:hAnsi="Times New Roman"/>
                <w:b/>
                <w:bCs/>
                <w:color w:val="000000"/>
                <w:sz w:val="20"/>
                <w:szCs w:val="20"/>
              </w:rPr>
            </w:pPr>
          </w:p>
          <w:p w:rsidR="00BC542E" w:rsidRPr="00F03EA8" w:rsidRDefault="00BC542E" w:rsidP="007974DC">
            <w:pPr>
              <w:spacing w:after="0" w:line="240" w:lineRule="auto"/>
              <w:rPr>
                <w:rFonts w:ascii="Times New Roman" w:hAnsi="Times New Roman"/>
                <w:b/>
                <w:bCs/>
                <w:color w:val="000000"/>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3.76</w:t>
            </w:r>
          </w:p>
        </w:tc>
        <w:tc>
          <w:tcPr>
            <w:tcW w:w="1276" w:type="dxa"/>
          </w:tcPr>
          <w:p w:rsidR="00BC542E" w:rsidRPr="00F03EA8" w:rsidRDefault="00BC542E" w:rsidP="007974DC">
            <w:pPr>
              <w:spacing w:after="0" w:line="240" w:lineRule="auto"/>
              <w:rPr>
                <w:color w:val="000000"/>
              </w:rPr>
            </w:pPr>
            <w:r w:rsidRPr="00F03EA8">
              <w:rPr>
                <w:color w:val="000000"/>
              </w:rPr>
              <w:t xml:space="preserve">  .80</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19-Başkalarına yönelik cinsel içerikli saldırgan davranışlarda bulunma, çocukta cinsel istismar belirtisi olabilir.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3.84</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.70</w:t>
            </w:r>
          </w:p>
        </w:tc>
      </w:tr>
      <w:tr w:rsidR="00BC542E" w:rsidRPr="00F03EA8" w:rsidTr="007974DC">
        <w:tc>
          <w:tcPr>
            <w:tcW w:w="6629" w:type="dxa"/>
          </w:tcPr>
          <w:p w:rsidR="00BC542E" w:rsidRPr="00F03EA8" w:rsidRDefault="00BC542E" w:rsidP="007974DC">
            <w:pPr>
              <w:spacing w:after="0" w:line="240" w:lineRule="auto"/>
              <w:rPr>
                <w:rFonts w:ascii="Times New Roman" w:hAnsi="Times New Roman"/>
                <w:b/>
                <w:bCs/>
                <w:color w:val="000000"/>
                <w:sz w:val="20"/>
                <w:szCs w:val="20"/>
              </w:rPr>
            </w:pPr>
            <w:r w:rsidRPr="00F03EA8">
              <w:rPr>
                <w:rFonts w:ascii="Times New Roman" w:hAnsi="Times New Roman"/>
                <w:bCs/>
                <w:color w:val="000000"/>
                <w:sz w:val="20"/>
                <w:szCs w:val="20"/>
              </w:rPr>
              <w:t>20-Çocukta mastürbasyon sıklığında artma, çocukta cinsel istismar belirtisi olabilir.</w:t>
            </w:r>
          </w:p>
        </w:tc>
        <w:tc>
          <w:tcPr>
            <w:tcW w:w="1559" w:type="dxa"/>
            <w:gridSpan w:val="2"/>
          </w:tcPr>
          <w:p w:rsidR="00BC542E" w:rsidRPr="00F03EA8" w:rsidRDefault="00BC542E" w:rsidP="007974DC">
            <w:pPr>
              <w:spacing w:after="0" w:line="240" w:lineRule="auto"/>
              <w:jc w:val="center"/>
              <w:rPr>
                <w:color w:val="000000"/>
              </w:rPr>
            </w:pPr>
            <w:r w:rsidRPr="00F03EA8">
              <w:rPr>
                <w:color w:val="000000"/>
              </w:rPr>
              <w:t>3.46</w:t>
            </w:r>
          </w:p>
        </w:tc>
        <w:tc>
          <w:tcPr>
            <w:tcW w:w="1276" w:type="dxa"/>
          </w:tcPr>
          <w:p w:rsidR="00BC542E" w:rsidRPr="00F03EA8" w:rsidRDefault="00BC542E" w:rsidP="007974DC">
            <w:pPr>
              <w:spacing w:after="0" w:line="240" w:lineRule="auto"/>
              <w:rPr>
                <w:color w:val="000000"/>
              </w:rPr>
            </w:pPr>
            <w:r w:rsidRPr="00F03EA8">
              <w:rPr>
                <w:color w:val="000000"/>
              </w:rPr>
              <w:t xml:space="preserve">  .80</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21-Çocuğun beklenilen dönemden daha önce mastürbasyona başlaması, çocukta cinsel istismar belirtisi olabilir.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3.43</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.73</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22-Çocukta kakasını tutma davranışı ve sürekli kabızlık şikâyetinin olması, çocukta cinsel istismar belirtisi olabilir.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3.20</w:t>
            </w:r>
          </w:p>
        </w:tc>
        <w:tc>
          <w:tcPr>
            <w:tcW w:w="1276" w:type="dxa"/>
          </w:tcPr>
          <w:p w:rsidR="00BC542E" w:rsidRPr="00F03EA8" w:rsidRDefault="00BC542E" w:rsidP="007974DC">
            <w:pPr>
              <w:spacing w:after="0" w:line="240" w:lineRule="auto"/>
              <w:rPr>
                <w:color w:val="000000"/>
              </w:rPr>
            </w:pPr>
            <w:r w:rsidRPr="00F03EA8">
              <w:rPr>
                <w:color w:val="000000"/>
              </w:rPr>
              <w:t xml:space="preserve">  .85</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23-Cinsel istismara uğramış her çocuk, yaşadıklarından dolayı mutlaka belirti ortaya koyar.*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2.92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1.18</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24-Çocuğun eve dönmek istememesi, ev içi istismarı akla getirebilir.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3.93</w:t>
            </w:r>
          </w:p>
        </w:tc>
        <w:tc>
          <w:tcPr>
            <w:tcW w:w="1276" w:type="dxa"/>
          </w:tcPr>
          <w:p w:rsidR="00BC542E" w:rsidRPr="00F03EA8" w:rsidRDefault="00BC542E" w:rsidP="007974DC">
            <w:pPr>
              <w:spacing w:after="0" w:line="240" w:lineRule="auto"/>
              <w:rPr>
                <w:color w:val="000000"/>
              </w:rPr>
            </w:pPr>
            <w:r w:rsidRPr="00F03EA8">
              <w:rPr>
                <w:color w:val="000000"/>
              </w:rPr>
              <w:t xml:space="preserve">  .60</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25-Çocukta okul başarısında azalma ve derslere karşı ilgisizlik, çocukta istismar belirtisi olabilir.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3.62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.71</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26-Çocukta ders dışı etkinliklere karşı ilgisizlik, okulu terk etme, çocukta istismar belirtisi olabilir.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3.60</w:t>
            </w:r>
          </w:p>
        </w:tc>
        <w:tc>
          <w:tcPr>
            <w:tcW w:w="1276" w:type="dxa"/>
          </w:tcPr>
          <w:p w:rsidR="00BC542E" w:rsidRPr="00F03EA8" w:rsidRDefault="00BC542E" w:rsidP="007974DC">
            <w:pPr>
              <w:spacing w:after="0" w:line="240" w:lineRule="auto"/>
              <w:rPr>
                <w:color w:val="000000"/>
              </w:rPr>
            </w:pPr>
            <w:r w:rsidRPr="00F03EA8">
              <w:rPr>
                <w:color w:val="000000"/>
              </w:rPr>
              <w:t xml:space="preserve">  .75</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27-Tuvalet eğitimini kazanmış olmasına karşın, çocuğun idrarını veya kakasını kaçırmaya başlaması, çocukta cinsel istismar belirtisi olabilir. </w:t>
            </w:r>
          </w:p>
          <w:p w:rsidR="00BC542E" w:rsidRPr="00F03EA8" w:rsidRDefault="00BC542E" w:rsidP="007974DC">
            <w:pPr>
              <w:pStyle w:val="Default"/>
              <w:rPr>
                <w:b/>
                <w:bCs/>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3.51</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.83</w:t>
            </w:r>
          </w:p>
        </w:tc>
      </w:tr>
      <w:tr w:rsidR="00BC542E" w:rsidRPr="00F03EA8" w:rsidTr="007974DC">
        <w:tc>
          <w:tcPr>
            <w:tcW w:w="6629" w:type="dxa"/>
          </w:tcPr>
          <w:p w:rsidR="00BC542E" w:rsidRPr="00F03EA8" w:rsidRDefault="00BC542E" w:rsidP="007974DC">
            <w:pPr>
              <w:spacing w:after="0" w:line="240" w:lineRule="auto"/>
              <w:rPr>
                <w:rFonts w:ascii="Times New Roman" w:hAnsi="Times New Roman"/>
                <w:b/>
                <w:bCs/>
                <w:color w:val="000000"/>
                <w:sz w:val="20"/>
                <w:szCs w:val="20"/>
              </w:rPr>
            </w:pPr>
            <w:r w:rsidRPr="00F03EA8">
              <w:rPr>
                <w:rFonts w:ascii="Times New Roman" w:hAnsi="Times New Roman"/>
                <w:bCs/>
                <w:color w:val="000000"/>
                <w:sz w:val="20"/>
                <w:szCs w:val="20"/>
              </w:rPr>
              <w:t>28- Çocuğun sorunlarını sıklıkla şiddete başvurarak çözme yolunu seçmesi, ev içi fiziksel istismarı akla getirebilir.</w:t>
            </w:r>
          </w:p>
          <w:p w:rsidR="00BC542E" w:rsidRPr="00F03EA8" w:rsidRDefault="00BC542E" w:rsidP="007974DC">
            <w:pPr>
              <w:spacing w:after="0" w:line="240" w:lineRule="auto"/>
              <w:rPr>
                <w:rFonts w:ascii="Times New Roman" w:hAnsi="Times New Roman"/>
                <w:b/>
                <w:bCs/>
                <w:color w:val="000000"/>
                <w:sz w:val="20"/>
                <w:szCs w:val="20"/>
              </w:rPr>
            </w:pPr>
          </w:p>
          <w:p w:rsidR="00BC542E" w:rsidRPr="00F03EA8" w:rsidRDefault="00BC542E" w:rsidP="007974DC">
            <w:pPr>
              <w:spacing w:after="0" w:line="240" w:lineRule="auto"/>
              <w:rPr>
                <w:rFonts w:ascii="Times New Roman" w:hAnsi="Times New Roman"/>
                <w:b/>
                <w:bCs/>
                <w:color w:val="000000"/>
                <w:sz w:val="20"/>
                <w:szCs w:val="20"/>
              </w:rPr>
            </w:pPr>
          </w:p>
          <w:p w:rsidR="00BC542E" w:rsidRPr="00F03EA8" w:rsidRDefault="00BC542E" w:rsidP="007974DC">
            <w:pPr>
              <w:spacing w:after="0" w:line="240" w:lineRule="auto"/>
              <w:rPr>
                <w:rFonts w:ascii="Times New Roman" w:hAnsi="Times New Roman"/>
                <w:b/>
                <w:bCs/>
                <w:color w:val="000000"/>
                <w:sz w:val="20"/>
                <w:szCs w:val="2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3.95</w:t>
            </w:r>
          </w:p>
        </w:tc>
        <w:tc>
          <w:tcPr>
            <w:tcW w:w="1276" w:type="dxa"/>
          </w:tcPr>
          <w:p w:rsidR="00BC542E" w:rsidRPr="00F03EA8" w:rsidRDefault="00BC542E" w:rsidP="007974DC">
            <w:pPr>
              <w:spacing w:after="0" w:line="240" w:lineRule="auto"/>
              <w:rPr>
                <w:color w:val="000000"/>
              </w:rPr>
            </w:pPr>
            <w:r w:rsidRPr="00F03EA8">
              <w:rPr>
                <w:color w:val="000000"/>
              </w:rPr>
              <w:t xml:space="preserve">  .68</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rPr>
            </w:pPr>
            <w:r w:rsidRPr="00F03EA8">
              <w:rPr>
                <w:b/>
                <w:i/>
                <w:iCs/>
              </w:rPr>
              <w:t xml:space="preserve">İstismar ve ihmalde risk tanıma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rFonts w:ascii="Helvetica" w:hAnsi="Helvetica" w:cs="Helvetica"/>
                <w:color w:val="262626"/>
                <w:sz w:val="30"/>
                <w:szCs w:val="30"/>
                <w:shd w:val="clear" w:color="auto" w:fill="FFFFFF"/>
              </w:rPr>
              <w:t>x̄</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ss</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29-İstismar ve/veya ihmale uğrayan çocuğun özsaygısında herhangi bir değişiklik olmaz.*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1.53</w:t>
            </w:r>
          </w:p>
        </w:tc>
        <w:tc>
          <w:tcPr>
            <w:tcW w:w="1276" w:type="dxa"/>
          </w:tcPr>
          <w:p w:rsidR="00BC542E" w:rsidRPr="00F03EA8" w:rsidRDefault="00BC542E" w:rsidP="007974DC">
            <w:pPr>
              <w:spacing w:after="0" w:line="240" w:lineRule="auto"/>
              <w:rPr>
                <w:color w:val="000000"/>
              </w:rPr>
            </w:pPr>
            <w:r w:rsidRPr="00F03EA8">
              <w:rPr>
                <w:color w:val="000000"/>
              </w:rPr>
              <w:t xml:space="preserve">  .78</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lastRenderedPageBreak/>
              <w:t xml:space="preserve">30-İstismar ve/veya ihmale uğrayan çocuklar hiperaktif davranışlar gösterebilirler.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3.12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.84</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31-İstismar ve/veya ihmale uğramaları, çocukların okul başarılarını etkilemez.*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1.48</w:t>
            </w:r>
          </w:p>
        </w:tc>
        <w:tc>
          <w:tcPr>
            <w:tcW w:w="1276" w:type="dxa"/>
          </w:tcPr>
          <w:p w:rsidR="00BC542E" w:rsidRPr="00F03EA8" w:rsidRDefault="00BC542E" w:rsidP="007974DC">
            <w:pPr>
              <w:spacing w:after="0" w:line="240" w:lineRule="auto"/>
              <w:rPr>
                <w:color w:val="000000"/>
              </w:rPr>
            </w:pPr>
            <w:r w:rsidRPr="00F03EA8">
              <w:rPr>
                <w:color w:val="000000"/>
              </w:rPr>
              <w:t xml:space="preserve">  .73</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32-İstismar ve/veya ihmale uğrayan çocuklar, ana-babalarından ve diğer yetişkinlerden korkma ve kaçınma gibi davranışlar gösterebilirler.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b/>
                <w:color w:val="000000"/>
              </w:rPr>
            </w:pPr>
            <w:r w:rsidRPr="00F03EA8">
              <w:rPr>
                <w:b/>
                <w:color w:val="000000"/>
              </w:rPr>
              <w:t>4.41</w:t>
            </w:r>
          </w:p>
        </w:tc>
        <w:tc>
          <w:tcPr>
            <w:tcW w:w="1276" w:type="dxa"/>
            <w:tcBorders>
              <w:left w:val="nil"/>
              <w:right w:val="nil"/>
            </w:tcBorders>
            <w:shd w:val="clear" w:color="auto" w:fill="C0C0C0"/>
          </w:tcPr>
          <w:p w:rsidR="00BC542E" w:rsidRPr="00F03EA8" w:rsidRDefault="00BC542E" w:rsidP="007974DC">
            <w:pPr>
              <w:spacing w:after="0" w:line="240" w:lineRule="auto"/>
              <w:rPr>
                <w:b/>
                <w:color w:val="000000"/>
              </w:rPr>
            </w:pPr>
            <w:r w:rsidRPr="00F03EA8">
              <w:rPr>
                <w:b/>
                <w:color w:val="000000"/>
              </w:rPr>
              <w:t xml:space="preserve">  .58</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33-İstismar ve/veya ihmale uğrayan çocuklar, ağrı verici uyaranlara ve travmalara karşı aşırı tepkilidirler.*</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2.80</w:t>
            </w:r>
          </w:p>
        </w:tc>
        <w:tc>
          <w:tcPr>
            <w:tcW w:w="1276" w:type="dxa"/>
          </w:tcPr>
          <w:p w:rsidR="00BC542E" w:rsidRPr="00F03EA8" w:rsidRDefault="00BC542E" w:rsidP="007974DC">
            <w:pPr>
              <w:spacing w:after="0" w:line="240" w:lineRule="auto"/>
              <w:rPr>
                <w:color w:val="000000"/>
              </w:rPr>
            </w:pPr>
            <w:r w:rsidRPr="00F03EA8">
              <w:rPr>
                <w:color w:val="000000"/>
              </w:rPr>
              <w:t>1.32</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34-İstismar ve/veya ihmale uğramış çocuklarda intihar girişimleri ile karşılaşılabilir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4.10</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.65</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35-İstismar ve/veya ihmale uğramış çocuklar, göz göze iletişime girmekten sıklıkla kaçınırlar.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4.11</w:t>
            </w:r>
          </w:p>
        </w:tc>
        <w:tc>
          <w:tcPr>
            <w:tcW w:w="1276" w:type="dxa"/>
          </w:tcPr>
          <w:p w:rsidR="00BC542E" w:rsidRPr="00F03EA8" w:rsidRDefault="00BC542E" w:rsidP="007974DC">
            <w:pPr>
              <w:spacing w:after="0" w:line="240" w:lineRule="auto"/>
              <w:rPr>
                <w:color w:val="000000"/>
              </w:rPr>
            </w:pPr>
            <w:r w:rsidRPr="00F03EA8">
              <w:rPr>
                <w:color w:val="000000"/>
              </w:rPr>
              <w:t xml:space="preserve">  .62</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36-İstismar ve ihmale uğramış çocuklarda/ergenlerde ilaç ve alkol bağımlılığına daha sık rastlanır.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3.84</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.73</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37-Çocukluğunda istismar ve/veya ihmale uğramış olan ana-babaların çocuklarını istismar ve/veya ihmal etme olasılıkları daha düşüktür.*</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2.77</w:t>
            </w:r>
          </w:p>
        </w:tc>
        <w:tc>
          <w:tcPr>
            <w:tcW w:w="1276" w:type="dxa"/>
          </w:tcPr>
          <w:p w:rsidR="00BC542E" w:rsidRPr="00F03EA8" w:rsidRDefault="00BC542E" w:rsidP="007974DC">
            <w:pPr>
              <w:spacing w:after="0" w:line="240" w:lineRule="auto"/>
              <w:rPr>
                <w:color w:val="000000"/>
              </w:rPr>
            </w:pPr>
            <w:r w:rsidRPr="00F03EA8">
              <w:rPr>
                <w:color w:val="000000"/>
              </w:rPr>
              <w:t xml:space="preserve">  .87</w:t>
            </w:r>
          </w:p>
        </w:tc>
      </w:tr>
      <w:tr w:rsidR="00BC542E" w:rsidRPr="00F03EA8" w:rsidTr="007974DC">
        <w:tc>
          <w:tcPr>
            <w:tcW w:w="6629"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bCs/>
                <w:color w:val="000000"/>
                <w:sz w:val="20"/>
                <w:szCs w:val="20"/>
              </w:rPr>
            </w:pPr>
            <w:r w:rsidRPr="00F03EA8">
              <w:rPr>
                <w:rFonts w:ascii="Times New Roman" w:hAnsi="Times New Roman"/>
                <w:bCs/>
                <w:color w:val="000000"/>
                <w:sz w:val="20"/>
                <w:szCs w:val="20"/>
              </w:rPr>
              <w:t>38- Babanın anneye karşı fiziksel şiddette bulunması, çocuğun da fiziksel olarak istismar edildiğini akla getirebilir.</w:t>
            </w: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3.82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.75</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39-Ailesinde alkol ve uyuşturucu problemi olan çocuklar, istismar ve/veya ihmal açısından risk altındadırlar.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4.19</w:t>
            </w:r>
          </w:p>
        </w:tc>
        <w:tc>
          <w:tcPr>
            <w:tcW w:w="1276" w:type="dxa"/>
          </w:tcPr>
          <w:p w:rsidR="00BC542E" w:rsidRPr="00F03EA8" w:rsidRDefault="00BC542E" w:rsidP="007974DC">
            <w:pPr>
              <w:spacing w:after="0" w:line="240" w:lineRule="auto"/>
              <w:rPr>
                <w:color w:val="000000"/>
              </w:rPr>
            </w:pPr>
            <w:r w:rsidRPr="00F03EA8">
              <w:rPr>
                <w:color w:val="000000"/>
              </w:rPr>
              <w:t xml:space="preserve">  .62</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40-Aşırı ısrarcı tutum içinde olan ana-babalar, çocuklarını daha çok istismar ederler.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3.32</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.83</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41-Çocukta zihinsel veya fiziksel engelin ya da davranış problemlerinin olması, istismar ve/veya ihmal riskini arttırır.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3.73</w:t>
            </w:r>
          </w:p>
        </w:tc>
        <w:tc>
          <w:tcPr>
            <w:tcW w:w="1276" w:type="dxa"/>
          </w:tcPr>
          <w:p w:rsidR="00BC542E" w:rsidRPr="00F03EA8" w:rsidRDefault="00BC542E" w:rsidP="007974DC">
            <w:pPr>
              <w:spacing w:after="0" w:line="240" w:lineRule="auto"/>
              <w:rPr>
                <w:color w:val="000000"/>
              </w:rPr>
            </w:pPr>
            <w:r w:rsidRPr="00F03EA8">
              <w:rPr>
                <w:color w:val="000000"/>
              </w:rPr>
              <w:t xml:space="preserve">  .75</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42-Ana-babanın çocuktan gerçekçi olmayan beklentilerinin olması, çocuğunu istismar etme riskini arttırır.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3.43</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.79</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43-Ana-babanın yaşının çocuk istismar ve/veya ihmalinde önemi yoktur.*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2.51</w:t>
            </w:r>
          </w:p>
        </w:tc>
        <w:tc>
          <w:tcPr>
            <w:tcW w:w="1276" w:type="dxa"/>
          </w:tcPr>
          <w:p w:rsidR="00BC542E" w:rsidRPr="00F03EA8" w:rsidRDefault="00BC542E" w:rsidP="007974DC">
            <w:pPr>
              <w:spacing w:after="0" w:line="240" w:lineRule="auto"/>
              <w:rPr>
                <w:color w:val="000000"/>
              </w:rPr>
            </w:pPr>
            <w:r w:rsidRPr="00F03EA8">
              <w:rPr>
                <w:color w:val="000000"/>
              </w:rPr>
              <w:t>1.08</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44-Doğumlar arası sürenin kısa olması, çocuğun istismar ve/veya ihmale uğramasını etkileyen bir faktördür.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3.19</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.94</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45-Ana-babanın çocuktan sık sık yakınması, istismarı akla getirebilir.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3.02</w:t>
            </w:r>
          </w:p>
        </w:tc>
        <w:tc>
          <w:tcPr>
            <w:tcW w:w="1276" w:type="dxa"/>
          </w:tcPr>
          <w:p w:rsidR="00BC542E" w:rsidRPr="00F03EA8" w:rsidRDefault="00BC542E" w:rsidP="007974DC">
            <w:pPr>
              <w:spacing w:after="0" w:line="240" w:lineRule="auto"/>
              <w:rPr>
                <w:color w:val="000000"/>
              </w:rPr>
            </w:pPr>
            <w:r w:rsidRPr="00F03EA8">
              <w:rPr>
                <w:color w:val="000000"/>
              </w:rPr>
              <w:t xml:space="preserve">  .83</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46-Bebeklerin istismara uğrama riskleri azdır.*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2.28</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.89</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47-Çocuğun cinsiyetinin istismar ve/veya ihmal edilmesinde önemi yoktur.*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2.49</w:t>
            </w:r>
          </w:p>
        </w:tc>
        <w:tc>
          <w:tcPr>
            <w:tcW w:w="1276" w:type="dxa"/>
          </w:tcPr>
          <w:p w:rsidR="00BC542E" w:rsidRPr="00F03EA8" w:rsidRDefault="00BC542E" w:rsidP="007974DC">
            <w:pPr>
              <w:spacing w:after="0" w:line="240" w:lineRule="auto"/>
              <w:rPr>
                <w:color w:val="000000"/>
              </w:rPr>
            </w:pPr>
            <w:r w:rsidRPr="00F03EA8">
              <w:rPr>
                <w:color w:val="000000"/>
              </w:rPr>
              <w:t>1.22</w:t>
            </w:r>
          </w:p>
        </w:tc>
      </w:tr>
      <w:tr w:rsidR="00BC542E" w:rsidRPr="00F03EA8" w:rsidTr="007974DC">
        <w:tc>
          <w:tcPr>
            <w:tcW w:w="6629" w:type="dxa"/>
            <w:tcBorders>
              <w:left w:val="nil"/>
              <w:right w:val="nil"/>
            </w:tcBorders>
            <w:shd w:val="clear" w:color="auto" w:fill="C0C0C0"/>
          </w:tcPr>
          <w:p w:rsidR="00BC542E" w:rsidRPr="00F03EA8" w:rsidRDefault="00BC542E" w:rsidP="007974DC">
            <w:pPr>
              <w:spacing w:after="0" w:line="240" w:lineRule="auto"/>
              <w:rPr>
                <w:rFonts w:ascii="Times New Roman" w:hAnsi="Times New Roman"/>
                <w:b/>
                <w:bCs/>
                <w:color w:val="000000"/>
                <w:sz w:val="20"/>
                <w:szCs w:val="20"/>
              </w:rPr>
            </w:pPr>
            <w:r w:rsidRPr="00F03EA8">
              <w:rPr>
                <w:rFonts w:ascii="Times New Roman" w:hAnsi="Times New Roman"/>
                <w:bCs/>
                <w:color w:val="000000"/>
                <w:sz w:val="20"/>
                <w:szCs w:val="20"/>
              </w:rPr>
              <w:t>48- Aşırı hareketli çocuklar, fiziksel istismara daha çok uğrayabilirler.</w:t>
            </w:r>
          </w:p>
          <w:p w:rsidR="00BC542E" w:rsidRPr="00F03EA8" w:rsidRDefault="00BC542E" w:rsidP="007974DC">
            <w:pPr>
              <w:spacing w:after="0" w:line="240" w:lineRule="auto"/>
              <w:rPr>
                <w:rFonts w:ascii="Times New Roman" w:hAnsi="Times New Roman"/>
                <w:b/>
                <w:bCs/>
                <w:color w:val="000000"/>
                <w:sz w:val="20"/>
                <w:szCs w:val="2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2.68</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.91</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49-Ailedeki çocuk sayısının istismar ve/veya ihmal edilmesinde önemi yoktur.*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t>2.49</w:t>
            </w:r>
          </w:p>
        </w:tc>
        <w:tc>
          <w:tcPr>
            <w:tcW w:w="1276" w:type="dxa"/>
          </w:tcPr>
          <w:p w:rsidR="00BC542E" w:rsidRPr="00F03EA8" w:rsidRDefault="00BC542E" w:rsidP="007974DC">
            <w:pPr>
              <w:spacing w:after="0" w:line="240" w:lineRule="auto"/>
              <w:rPr>
                <w:color w:val="000000"/>
              </w:rPr>
            </w:pPr>
            <w:r w:rsidRPr="00F03EA8">
              <w:rPr>
                <w:color w:val="000000"/>
              </w:rPr>
              <w:t xml:space="preserve">  .94</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t xml:space="preserve">50-Ailenin geniş ya da çekirdek aile oluşunun, çocuğun istismar ve/veya ihmal edilmesinde önemi yoktur.*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2.53</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.94</w:t>
            </w:r>
          </w:p>
        </w:tc>
      </w:tr>
      <w:tr w:rsidR="00BC542E" w:rsidRPr="00F03EA8" w:rsidTr="007974DC">
        <w:tc>
          <w:tcPr>
            <w:tcW w:w="6629" w:type="dxa"/>
          </w:tcPr>
          <w:p w:rsidR="00BC542E" w:rsidRPr="00F03EA8" w:rsidRDefault="00BC542E" w:rsidP="007974DC">
            <w:pPr>
              <w:pStyle w:val="Default"/>
              <w:rPr>
                <w:b/>
                <w:bCs/>
                <w:sz w:val="20"/>
                <w:szCs w:val="20"/>
              </w:rPr>
            </w:pPr>
            <w:r w:rsidRPr="00F03EA8">
              <w:rPr>
                <w:bCs/>
                <w:sz w:val="20"/>
                <w:szCs w:val="20"/>
              </w:rPr>
              <w:t xml:space="preserve">51-Ana ya da babadan birinin olmaması, çocuk istismar ve/veya ihmali için bir risktir. </w:t>
            </w:r>
          </w:p>
          <w:p w:rsidR="00BC542E" w:rsidRPr="00F03EA8" w:rsidRDefault="00BC542E" w:rsidP="007974DC">
            <w:pPr>
              <w:spacing w:after="0" w:line="240" w:lineRule="auto"/>
              <w:rPr>
                <w:b/>
                <w:bCs/>
                <w:color w:val="000000"/>
              </w:rPr>
            </w:pPr>
          </w:p>
        </w:tc>
        <w:tc>
          <w:tcPr>
            <w:tcW w:w="1559" w:type="dxa"/>
            <w:gridSpan w:val="2"/>
          </w:tcPr>
          <w:p w:rsidR="00BC542E" w:rsidRPr="00F03EA8" w:rsidRDefault="00BC542E" w:rsidP="007974DC">
            <w:pPr>
              <w:spacing w:after="0" w:line="240" w:lineRule="auto"/>
              <w:jc w:val="center"/>
              <w:rPr>
                <w:color w:val="000000"/>
              </w:rPr>
            </w:pPr>
            <w:r w:rsidRPr="00F03EA8">
              <w:rPr>
                <w:color w:val="000000"/>
              </w:rPr>
              <w:lastRenderedPageBreak/>
              <w:t>3.59</w:t>
            </w:r>
          </w:p>
        </w:tc>
        <w:tc>
          <w:tcPr>
            <w:tcW w:w="1276" w:type="dxa"/>
          </w:tcPr>
          <w:p w:rsidR="00BC542E" w:rsidRPr="00F03EA8" w:rsidRDefault="00BC542E" w:rsidP="007974DC">
            <w:pPr>
              <w:spacing w:after="0" w:line="240" w:lineRule="auto"/>
              <w:rPr>
                <w:color w:val="000000"/>
              </w:rPr>
            </w:pPr>
            <w:r w:rsidRPr="00F03EA8">
              <w:rPr>
                <w:color w:val="000000"/>
              </w:rPr>
              <w:t xml:space="preserve">  .83</w:t>
            </w:r>
          </w:p>
        </w:tc>
      </w:tr>
      <w:tr w:rsidR="00BC542E" w:rsidRPr="00F03EA8" w:rsidTr="007974DC">
        <w:tc>
          <w:tcPr>
            <w:tcW w:w="6629" w:type="dxa"/>
            <w:tcBorders>
              <w:left w:val="nil"/>
              <w:right w:val="nil"/>
            </w:tcBorders>
            <w:shd w:val="clear" w:color="auto" w:fill="C0C0C0"/>
          </w:tcPr>
          <w:p w:rsidR="00BC542E" w:rsidRPr="00F03EA8" w:rsidRDefault="00BC542E" w:rsidP="007974DC">
            <w:pPr>
              <w:pStyle w:val="Default"/>
              <w:rPr>
                <w:b/>
                <w:bCs/>
                <w:sz w:val="20"/>
                <w:szCs w:val="20"/>
              </w:rPr>
            </w:pPr>
            <w:r w:rsidRPr="00F03EA8">
              <w:rPr>
                <w:bCs/>
                <w:sz w:val="20"/>
                <w:szCs w:val="20"/>
              </w:rPr>
              <w:lastRenderedPageBreak/>
              <w:t xml:space="preserve">52-Çocuk istismar ve/veya ihmaline üst sosyo-ekonomik düzeylerde rastlanmaz.* </w:t>
            </w:r>
          </w:p>
          <w:p w:rsidR="00BC542E" w:rsidRPr="00F03EA8" w:rsidRDefault="00BC542E" w:rsidP="007974DC">
            <w:pPr>
              <w:spacing w:after="0" w:line="240" w:lineRule="auto"/>
              <w:rPr>
                <w:b/>
                <w:bCs/>
                <w:color w:val="000000"/>
              </w:rPr>
            </w:pPr>
          </w:p>
        </w:tc>
        <w:tc>
          <w:tcPr>
            <w:tcW w:w="1559" w:type="dxa"/>
            <w:gridSpan w:val="2"/>
            <w:tcBorders>
              <w:left w:val="nil"/>
              <w:right w:val="nil"/>
            </w:tcBorders>
            <w:shd w:val="clear" w:color="auto" w:fill="C0C0C0"/>
          </w:tcPr>
          <w:p w:rsidR="00BC542E" w:rsidRPr="00F03EA8" w:rsidRDefault="00BC542E" w:rsidP="007974DC">
            <w:pPr>
              <w:spacing w:after="0" w:line="240" w:lineRule="auto"/>
              <w:jc w:val="center"/>
              <w:rPr>
                <w:color w:val="000000"/>
              </w:rPr>
            </w:pPr>
            <w:r w:rsidRPr="00F03EA8">
              <w:rPr>
                <w:color w:val="000000"/>
              </w:rPr>
              <w:t>1.96</w:t>
            </w:r>
          </w:p>
        </w:tc>
        <w:tc>
          <w:tcPr>
            <w:tcW w:w="1276" w:type="dxa"/>
            <w:tcBorders>
              <w:left w:val="nil"/>
              <w:right w:val="nil"/>
            </w:tcBorders>
            <w:shd w:val="clear" w:color="auto" w:fill="C0C0C0"/>
          </w:tcPr>
          <w:p w:rsidR="00BC542E" w:rsidRPr="00F03EA8" w:rsidRDefault="00BC542E" w:rsidP="007974DC">
            <w:pPr>
              <w:spacing w:after="0" w:line="240" w:lineRule="auto"/>
              <w:rPr>
                <w:color w:val="000000"/>
              </w:rPr>
            </w:pPr>
            <w:r w:rsidRPr="00F03EA8">
              <w:rPr>
                <w:color w:val="000000"/>
              </w:rPr>
              <w:t xml:space="preserve">  .88</w:t>
            </w:r>
          </w:p>
        </w:tc>
      </w:tr>
      <w:tr w:rsidR="00BC542E" w:rsidRPr="00F03EA8" w:rsidTr="007974DC">
        <w:tc>
          <w:tcPr>
            <w:tcW w:w="6629" w:type="dxa"/>
            <w:tcBorders>
              <w:bottom w:val="single" w:sz="8" w:space="0" w:color="000000"/>
            </w:tcBorders>
          </w:tcPr>
          <w:p w:rsidR="00BC542E" w:rsidRPr="00F03EA8" w:rsidRDefault="00BC542E" w:rsidP="007974DC">
            <w:pPr>
              <w:pStyle w:val="Default"/>
              <w:rPr>
                <w:b/>
                <w:bCs/>
                <w:sz w:val="20"/>
                <w:szCs w:val="20"/>
              </w:rPr>
            </w:pPr>
            <w:r w:rsidRPr="00F03EA8">
              <w:rPr>
                <w:bCs/>
                <w:sz w:val="20"/>
                <w:szCs w:val="20"/>
              </w:rPr>
              <w:t xml:space="preserve">53-Ailenin gelir düzeyi, çocuk istismar ve/veya ihmalinde önemli bir etkendir. </w:t>
            </w:r>
          </w:p>
          <w:p w:rsidR="00BC542E" w:rsidRPr="00F03EA8" w:rsidRDefault="00BC542E" w:rsidP="007974DC">
            <w:pPr>
              <w:spacing w:after="0" w:line="240" w:lineRule="auto"/>
              <w:rPr>
                <w:b/>
                <w:bCs/>
                <w:color w:val="000000"/>
              </w:rPr>
            </w:pPr>
          </w:p>
        </w:tc>
        <w:tc>
          <w:tcPr>
            <w:tcW w:w="1559" w:type="dxa"/>
            <w:gridSpan w:val="2"/>
            <w:tcBorders>
              <w:bottom w:val="single" w:sz="8" w:space="0" w:color="000000"/>
            </w:tcBorders>
          </w:tcPr>
          <w:p w:rsidR="00BC542E" w:rsidRPr="00F03EA8" w:rsidRDefault="00BC542E" w:rsidP="007974DC">
            <w:pPr>
              <w:spacing w:after="0" w:line="240" w:lineRule="auto"/>
              <w:jc w:val="center"/>
              <w:rPr>
                <w:color w:val="000000"/>
              </w:rPr>
            </w:pPr>
            <w:r w:rsidRPr="00F03EA8">
              <w:rPr>
                <w:color w:val="000000"/>
              </w:rPr>
              <w:t>2.90</w:t>
            </w:r>
          </w:p>
        </w:tc>
        <w:tc>
          <w:tcPr>
            <w:tcW w:w="1276" w:type="dxa"/>
            <w:tcBorders>
              <w:bottom w:val="single" w:sz="8" w:space="0" w:color="000000"/>
            </w:tcBorders>
          </w:tcPr>
          <w:p w:rsidR="00BC542E" w:rsidRPr="00F03EA8" w:rsidRDefault="00BC542E" w:rsidP="007974DC">
            <w:pPr>
              <w:spacing w:after="0" w:line="240" w:lineRule="auto"/>
              <w:rPr>
                <w:color w:val="000000"/>
              </w:rPr>
            </w:pPr>
            <w:r w:rsidRPr="00F03EA8">
              <w:rPr>
                <w:color w:val="000000"/>
              </w:rPr>
              <w:t>1.01</w:t>
            </w:r>
          </w:p>
        </w:tc>
      </w:tr>
    </w:tbl>
    <w:p w:rsidR="00BC542E" w:rsidRPr="00646D95" w:rsidRDefault="00BC542E" w:rsidP="00BA51CE">
      <w:pPr>
        <w:rPr>
          <w:rFonts w:ascii="Times New Roman" w:hAnsi="Times New Roman"/>
          <w:sz w:val="24"/>
          <w:szCs w:val="24"/>
        </w:rPr>
      </w:pPr>
    </w:p>
    <w:p w:rsidR="00BC542E" w:rsidRPr="003037F6" w:rsidRDefault="00BC542E" w:rsidP="003A3CCA">
      <w:pPr>
        <w:jc w:val="both"/>
        <w:rPr>
          <w:rFonts w:ascii="Times New Roman" w:hAnsi="Times New Roman"/>
          <w:sz w:val="24"/>
          <w:szCs w:val="24"/>
        </w:rPr>
      </w:pPr>
      <w:r w:rsidRPr="003037F6">
        <w:rPr>
          <w:rFonts w:ascii="Times New Roman" w:hAnsi="Times New Roman"/>
          <w:sz w:val="24"/>
          <w:szCs w:val="24"/>
        </w:rPr>
        <w:t>Tablo 2’ye göre, ilkokul kademesindeki sınıf öğretmenlerinin öğretmenler için çocuk istismarı ve ihmali bilgi düzeyini tespit etme anketinde en yüksek “Çocuğun sağlık sorunlarının tedavi edilmemesi ihmal belirtisi olabilir.” maddesine katılım gösterirken (</w:t>
      </w:r>
      <w:r w:rsidRPr="003037F6">
        <w:rPr>
          <w:rFonts w:ascii="Times New Roman" w:hAnsi="Times New Roman"/>
          <w:color w:val="262626"/>
          <w:sz w:val="24"/>
          <w:szCs w:val="24"/>
          <w:shd w:val="clear" w:color="auto" w:fill="FFFFFF"/>
        </w:rPr>
        <w:t>x̄</w:t>
      </w:r>
      <w:r w:rsidRPr="003037F6">
        <w:rPr>
          <w:rFonts w:ascii="Times New Roman" w:hAnsi="Times New Roman"/>
          <w:sz w:val="24"/>
          <w:szCs w:val="24"/>
        </w:rPr>
        <w:t>=4,53 ss= .63), en düşük katılım gösterdikleri madde “İstismar ve/veya ihmale uğramaları, çocukların okul başarılarını etkilemez.”(</w:t>
      </w:r>
      <w:r w:rsidRPr="003037F6">
        <w:rPr>
          <w:rFonts w:ascii="Times New Roman" w:hAnsi="Times New Roman"/>
          <w:color w:val="262626"/>
          <w:sz w:val="24"/>
          <w:szCs w:val="24"/>
          <w:shd w:val="clear" w:color="auto" w:fill="FFFFFF"/>
        </w:rPr>
        <w:t xml:space="preserve"> x̄</w:t>
      </w:r>
      <w:r w:rsidRPr="003037F6">
        <w:rPr>
          <w:rFonts w:ascii="Times New Roman" w:hAnsi="Times New Roman"/>
          <w:sz w:val="24"/>
          <w:szCs w:val="24"/>
        </w:rPr>
        <w:t>=1,48 ss= .73) olduğu görülmektedir.</w:t>
      </w:r>
    </w:p>
    <w:p w:rsidR="00BC542E" w:rsidRPr="003037F6" w:rsidRDefault="00BC542E" w:rsidP="003A3CCA">
      <w:pPr>
        <w:jc w:val="both"/>
        <w:rPr>
          <w:rFonts w:ascii="Times New Roman" w:hAnsi="Times New Roman"/>
          <w:sz w:val="24"/>
          <w:szCs w:val="24"/>
        </w:rPr>
      </w:pPr>
      <w:r>
        <w:rPr>
          <w:rFonts w:ascii="Times New Roman" w:hAnsi="Times New Roman"/>
          <w:sz w:val="24"/>
          <w:szCs w:val="24"/>
        </w:rPr>
        <w:t xml:space="preserve">Araştırma kapsamına alınan </w:t>
      </w:r>
      <w:r w:rsidRPr="003037F6">
        <w:rPr>
          <w:rFonts w:ascii="Times New Roman" w:hAnsi="Times New Roman"/>
          <w:sz w:val="24"/>
          <w:szCs w:val="24"/>
        </w:rPr>
        <w:t>Patnos ilçesinde görev yapmakta olan ilkokul kademesindeki sınıf öğretmenlerinin çocuk ihmaliyle ilgili olarak toplamda en yüksek “Çocuğun sağlık sorunlarının tedavi edilmemesi ihmal belirtisi olabilir.” maddesine katılım gösterirken (</w:t>
      </w:r>
      <w:r w:rsidRPr="003037F6">
        <w:rPr>
          <w:rFonts w:ascii="Times New Roman" w:hAnsi="Times New Roman"/>
          <w:color w:val="262626"/>
          <w:sz w:val="24"/>
          <w:szCs w:val="24"/>
          <w:shd w:val="clear" w:color="auto" w:fill="FFFFFF"/>
        </w:rPr>
        <w:t>x̄</w:t>
      </w:r>
      <w:r w:rsidRPr="003037F6">
        <w:rPr>
          <w:rFonts w:ascii="Times New Roman" w:hAnsi="Times New Roman"/>
          <w:sz w:val="24"/>
          <w:szCs w:val="24"/>
        </w:rPr>
        <w:t>=4,53 ss= .63), en düşük “Velilerin çocuklarının öğrenim ve genel durumlarının görüşüldüğü toplantılara gelmemesi ihmali akla getirmez.” maddesine katılım gösterdikleri görülmektedir(</w:t>
      </w:r>
      <w:r w:rsidRPr="003037F6">
        <w:rPr>
          <w:rFonts w:ascii="Times New Roman" w:hAnsi="Times New Roman"/>
          <w:color w:val="262626"/>
          <w:sz w:val="24"/>
          <w:szCs w:val="24"/>
          <w:shd w:val="clear" w:color="auto" w:fill="FFFFFF"/>
        </w:rPr>
        <w:t xml:space="preserve"> x̄</w:t>
      </w:r>
      <w:r w:rsidRPr="003037F6">
        <w:rPr>
          <w:rFonts w:ascii="Times New Roman" w:hAnsi="Times New Roman"/>
          <w:sz w:val="24"/>
          <w:szCs w:val="24"/>
        </w:rPr>
        <w:t>=1,95 ss= .93).</w:t>
      </w:r>
    </w:p>
    <w:p w:rsidR="00BC542E" w:rsidRDefault="00BC542E" w:rsidP="00063217">
      <w:pPr>
        <w:jc w:val="both"/>
        <w:rPr>
          <w:rFonts w:ascii="Times New Roman" w:hAnsi="Times New Roman"/>
          <w:sz w:val="24"/>
          <w:szCs w:val="24"/>
        </w:rPr>
      </w:pPr>
      <w:r w:rsidRPr="003A3CCA">
        <w:rPr>
          <w:rFonts w:ascii="Times New Roman" w:hAnsi="Times New Roman"/>
          <w:sz w:val="24"/>
          <w:szCs w:val="24"/>
        </w:rPr>
        <w:t>Patnos ilçesinde görev yapmakta olan ilkokul kademesindeki sınıf öğretmenlerinin cinsel istismarın belirtilerini bilme ile ilgili maddelerde toplamda en yüksek katılım gösterdikleri madde “Çocuk, fiziksel temasa uğramadan da cinsel olarak istismar edilmiş olabilir.” (</w:t>
      </w:r>
      <w:r w:rsidRPr="003A3CCA">
        <w:rPr>
          <w:rFonts w:ascii="Times New Roman" w:hAnsi="Times New Roman"/>
          <w:color w:val="262626"/>
          <w:sz w:val="24"/>
          <w:szCs w:val="24"/>
          <w:shd w:val="clear" w:color="auto" w:fill="FFFFFF"/>
        </w:rPr>
        <w:t>x̄</w:t>
      </w:r>
      <w:r w:rsidRPr="003A3CCA">
        <w:rPr>
          <w:rFonts w:ascii="Times New Roman" w:hAnsi="Times New Roman"/>
          <w:sz w:val="24"/>
          <w:szCs w:val="24"/>
        </w:rPr>
        <w:t>=4,34 ss= .63),  en düşük katılım gösterdikleri madde ise “Cinsel istismara uğramış her çocuk, yaşadıklarından dolayı mutlaka belirti ortaya koyar.” (</w:t>
      </w:r>
      <w:r w:rsidRPr="003A3CCA">
        <w:rPr>
          <w:rFonts w:ascii="Times New Roman" w:hAnsi="Times New Roman"/>
          <w:color w:val="262626"/>
          <w:sz w:val="24"/>
          <w:szCs w:val="24"/>
          <w:shd w:val="clear" w:color="auto" w:fill="FFFFFF"/>
        </w:rPr>
        <w:t>x̄</w:t>
      </w:r>
      <w:r w:rsidRPr="003A3CCA">
        <w:rPr>
          <w:rFonts w:ascii="Times New Roman" w:hAnsi="Times New Roman"/>
          <w:sz w:val="24"/>
          <w:szCs w:val="24"/>
        </w:rPr>
        <w:t>=2,92 ss= 1,18) olduğu görülmektedir</w:t>
      </w:r>
      <w:r w:rsidR="00063217">
        <w:rPr>
          <w:rFonts w:ascii="Times New Roman" w:hAnsi="Times New Roman"/>
          <w:sz w:val="24"/>
          <w:szCs w:val="24"/>
        </w:rPr>
        <w:t>.</w:t>
      </w:r>
    </w:p>
    <w:p w:rsidR="00BC542E" w:rsidRPr="003037F6" w:rsidRDefault="00BC542E" w:rsidP="003A3CCA">
      <w:pPr>
        <w:pStyle w:val="Default"/>
        <w:jc w:val="both"/>
      </w:pPr>
      <w:r>
        <w:t>S</w:t>
      </w:r>
      <w:r w:rsidRPr="003037F6">
        <w:t>ınıf öğretmenlerinin istismar ve ihmalde risk tanıma ile ilgili maddelerde toplamda en yüksek katılım gösterdikleri madde “İstismar ve/veya ihmale uğrayan çocuklar, ana-babalarından ve diğer yetişkinlerden korkma ve kaçınma gibi davranışlar gösterebilirler.”(</w:t>
      </w:r>
      <w:r w:rsidRPr="003037F6">
        <w:rPr>
          <w:color w:val="262626"/>
          <w:shd w:val="clear" w:color="auto" w:fill="FFFFFF"/>
        </w:rPr>
        <w:t>x̄</w:t>
      </w:r>
      <w:r w:rsidRPr="003037F6">
        <w:t>=4,41 ss= .58), en düşük katılım gösterdikleri madde “İstismar ve/veya ihmale uğramaları, çocukların okul başarılarını etkilemez.”(</w:t>
      </w:r>
      <w:r w:rsidRPr="003037F6">
        <w:rPr>
          <w:color w:val="262626"/>
          <w:shd w:val="clear" w:color="auto" w:fill="FFFFFF"/>
        </w:rPr>
        <w:t xml:space="preserve"> x̄</w:t>
      </w:r>
      <w:r w:rsidRPr="003037F6">
        <w:t>=1,48 ss= .73) olduğu görülmektedir.</w:t>
      </w:r>
    </w:p>
    <w:p w:rsidR="00BC542E" w:rsidRDefault="00BC542E" w:rsidP="003A3CCA">
      <w:pPr>
        <w:pStyle w:val="Default"/>
        <w:jc w:val="both"/>
      </w:pPr>
    </w:p>
    <w:p w:rsidR="00BC542E" w:rsidRDefault="00BC542E" w:rsidP="003A3CCA">
      <w:pPr>
        <w:pStyle w:val="Default"/>
        <w:jc w:val="both"/>
      </w:pPr>
      <w:r>
        <w:t xml:space="preserve">Tablo 2’de çocuk ihmali, cinsel istismarın belirtilerini bilme ve istismar ve ihmalde risk tanıma ile ilgili maddelerin puan ortalamalarına bakıldığında </w:t>
      </w:r>
      <w:r w:rsidRPr="003E2F5D">
        <w:t>sınıf öğretmenlerinin</w:t>
      </w:r>
      <w:r>
        <w:t xml:space="preserve"> en yüksek puan ortalamasını cinsel istismarın belirtilerini bilme(3,76) ile ilgili maddelerden aldıkları, ikinci sırada çocuk ihmali ile ilgili(3,63) maddelerden, en düşük istismar ve ihmalde risk tanıma(3,05)  ile ilgili maddelerden aldıkları görülmektedir. </w:t>
      </w:r>
    </w:p>
    <w:p w:rsidR="00BC542E" w:rsidRDefault="00BC542E" w:rsidP="003A3CCA">
      <w:pPr>
        <w:pStyle w:val="Default"/>
        <w:jc w:val="both"/>
      </w:pPr>
    </w:p>
    <w:p w:rsidR="00BC542E" w:rsidRPr="003037F6" w:rsidRDefault="00BC542E" w:rsidP="001F3783">
      <w:pPr>
        <w:jc w:val="both"/>
        <w:rPr>
          <w:rFonts w:ascii="Times New Roman" w:hAnsi="Times New Roman"/>
          <w:b/>
          <w:sz w:val="24"/>
          <w:szCs w:val="24"/>
        </w:rPr>
      </w:pPr>
      <w:r>
        <w:rPr>
          <w:b/>
        </w:rPr>
        <w:t xml:space="preserve">4.3. </w:t>
      </w:r>
      <w:r>
        <w:rPr>
          <w:rFonts w:ascii="Times New Roman" w:hAnsi="Times New Roman"/>
          <w:b/>
          <w:sz w:val="24"/>
          <w:szCs w:val="24"/>
        </w:rPr>
        <w:t>Birinci A</w:t>
      </w:r>
      <w:r w:rsidRPr="00535AA4">
        <w:rPr>
          <w:rFonts w:ascii="Times New Roman" w:hAnsi="Times New Roman"/>
          <w:b/>
          <w:sz w:val="24"/>
          <w:szCs w:val="24"/>
        </w:rPr>
        <w:t xml:space="preserve">lt </w:t>
      </w:r>
      <w:r>
        <w:rPr>
          <w:rFonts w:ascii="Times New Roman" w:hAnsi="Times New Roman"/>
          <w:b/>
          <w:sz w:val="24"/>
          <w:szCs w:val="24"/>
        </w:rPr>
        <w:t>Probleme İlişkin B</w:t>
      </w:r>
      <w:r w:rsidRPr="00535AA4">
        <w:rPr>
          <w:rFonts w:ascii="Times New Roman" w:hAnsi="Times New Roman"/>
          <w:b/>
          <w:sz w:val="24"/>
          <w:szCs w:val="24"/>
        </w:rPr>
        <w:t>ulgular</w:t>
      </w:r>
    </w:p>
    <w:p w:rsidR="00BC542E" w:rsidRDefault="00BC542E" w:rsidP="001F3783">
      <w:pPr>
        <w:pStyle w:val="ListeParagraf"/>
        <w:numPr>
          <w:ilvl w:val="0"/>
          <w:numId w:val="24"/>
        </w:numPr>
        <w:jc w:val="both"/>
        <w:rPr>
          <w:rFonts w:ascii="Times New Roman" w:hAnsi="Times New Roman"/>
          <w:sz w:val="24"/>
          <w:szCs w:val="24"/>
        </w:rPr>
      </w:pPr>
      <w:r w:rsidRPr="003037F6">
        <w:rPr>
          <w:rFonts w:ascii="Times New Roman" w:hAnsi="Times New Roman"/>
          <w:sz w:val="24"/>
          <w:szCs w:val="24"/>
        </w:rPr>
        <w:t>Patnos ilçesinde görev yapmakta olan ilkokul kademesindeki sınıf öğretmenlerinin ihmal ve istismar konusunda bilgi düzeyleri yaş değişkenine göre farklılaşmakta mıdır?</w:t>
      </w:r>
    </w:p>
    <w:p w:rsidR="00BC542E" w:rsidRPr="00D81DC7" w:rsidRDefault="00BC542E" w:rsidP="001F3783">
      <w:pPr>
        <w:jc w:val="both"/>
        <w:rPr>
          <w:rFonts w:ascii="Times New Roman" w:hAnsi="Times New Roman"/>
          <w:sz w:val="24"/>
          <w:szCs w:val="24"/>
        </w:rPr>
      </w:pPr>
      <w:r>
        <w:rPr>
          <w:rFonts w:ascii="Times New Roman" w:hAnsi="Times New Roman"/>
          <w:sz w:val="24"/>
          <w:szCs w:val="24"/>
        </w:rPr>
        <w:t>İ</w:t>
      </w:r>
      <w:r w:rsidRPr="00D81DC7">
        <w:rPr>
          <w:rFonts w:ascii="Times New Roman" w:hAnsi="Times New Roman"/>
          <w:sz w:val="24"/>
          <w:szCs w:val="24"/>
        </w:rPr>
        <w:t>lkokul kademesindeki sınıf öğretmenlerinin ihmal ve istismar konusunda bilgi düzeylerinin</w:t>
      </w:r>
      <w:r w:rsidRPr="00AF48DC">
        <w:rPr>
          <w:rFonts w:ascii="Times New Roman" w:hAnsi="Times New Roman"/>
          <w:sz w:val="24"/>
          <w:szCs w:val="24"/>
        </w:rPr>
        <w:t xml:space="preserve"> </w:t>
      </w:r>
      <w:r>
        <w:rPr>
          <w:rFonts w:ascii="Times New Roman" w:hAnsi="Times New Roman"/>
          <w:sz w:val="24"/>
          <w:szCs w:val="24"/>
        </w:rPr>
        <w:t>y</w:t>
      </w:r>
      <w:r w:rsidRPr="00D81DC7">
        <w:rPr>
          <w:rFonts w:ascii="Times New Roman" w:hAnsi="Times New Roman"/>
          <w:sz w:val="24"/>
          <w:szCs w:val="24"/>
        </w:rPr>
        <w:t>aş değişkenine göre karşılaştırılmasıyla ortaya çıkan ANOVA</w:t>
      </w:r>
      <w:r>
        <w:rPr>
          <w:rFonts w:ascii="Times New Roman" w:hAnsi="Times New Roman"/>
          <w:sz w:val="24"/>
          <w:szCs w:val="24"/>
        </w:rPr>
        <w:t xml:space="preserve"> testi</w:t>
      </w:r>
      <w:r w:rsidRPr="00D81DC7">
        <w:rPr>
          <w:rFonts w:ascii="Times New Roman" w:hAnsi="Times New Roman"/>
          <w:sz w:val="24"/>
          <w:szCs w:val="24"/>
        </w:rPr>
        <w:t xml:space="preserve"> sonuçları Tablo 3’te verilmektedir.</w:t>
      </w:r>
    </w:p>
    <w:p w:rsidR="00BC542E" w:rsidRDefault="00BC542E" w:rsidP="003A3CCA">
      <w:pPr>
        <w:pStyle w:val="Default"/>
        <w:jc w:val="both"/>
        <w:rPr>
          <w:sz w:val="23"/>
          <w:szCs w:val="23"/>
        </w:rPr>
      </w:pPr>
      <w:r>
        <w:rPr>
          <w:b/>
          <w:bCs/>
          <w:sz w:val="23"/>
          <w:szCs w:val="23"/>
        </w:rPr>
        <w:lastRenderedPageBreak/>
        <w:t xml:space="preserve">Tablo 3: </w:t>
      </w:r>
      <w:r w:rsidRPr="003037F6">
        <w:t>ilkokul kademesindeki sınıf öğretmenlerinin ihmal ve istismar konusunda bilgi düzeylerinin</w:t>
      </w:r>
      <w:r>
        <w:rPr>
          <w:sz w:val="23"/>
          <w:szCs w:val="23"/>
        </w:rPr>
        <w:t xml:space="preserve"> yaş değişkenine göre karşılaştırılması</w:t>
      </w:r>
    </w:p>
    <w:tbl>
      <w:tblPr>
        <w:tblW w:w="4438" w:type="pct"/>
        <w:tblBorders>
          <w:top w:val="single" w:sz="8" w:space="0" w:color="000000"/>
          <w:bottom w:val="single" w:sz="8" w:space="0" w:color="000000"/>
        </w:tblBorders>
        <w:tblLayout w:type="fixed"/>
        <w:tblLook w:val="0060" w:firstRow="1" w:lastRow="1" w:firstColumn="0" w:lastColumn="0" w:noHBand="0" w:noVBand="0"/>
      </w:tblPr>
      <w:tblGrid>
        <w:gridCol w:w="2017"/>
        <w:gridCol w:w="2685"/>
        <w:gridCol w:w="851"/>
        <w:gridCol w:w="851"/>
        <w:gridCol w:w="1304"/>
        <w:gridCol w:w="536"/>
      </w:tblGrid>
      <w:tr w:rsidR="00BC542E" w:rsidRPr="00F03EA8" w:rsidTr="007974DC">
        <w:trPr>
          <w:trHeight w:val="266"/>
        </w:trPr>
        <w:tc>
          <w:tcPr>
            <w:tcW w:w="1223"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p>
        </w:tc>
        <w:tc>
          <w:tcPr>
            <w:tcW w:w="1628" w:type="pct"/>
            <w:tcBorders>
              <w:top w:val="single" w:sz="8" w:space="0" w:color="000000"/>
              <w:left w:val="nil"/>
              <w:bottom w:val="single" w:sz="8" w:space="0" w:color="000000"/>
              <w:right w:val="nil"/>
            </w:tcBorders>
            <w:noWrap/>
          </w:tcPr>
          <w:p w:rsidR="00BC542E" w:rsidRPr="00F03EA8" w:rsidRDefault="00BC542E" w:rsidP="007974DC">
            <w:pPr>
              <w:spacing w:after="0" w:line="240" w:lineRule="auto"/>
              <w:rPr>
                <w:b/>
                <w:bCs/>
                <w:color w:val="000000"/>
              </w:rPr>
            </w:pPr>
            <w:r w:rsidRPr="00F03EA8">
              <w:rPr>
                <w:b/>
                <w:bCs/>
                <w:color w:val="000000"/>
              </w:rPr>
              <w:t>Yaş</w:t>
            </w:r>
          </w:p>
        </w:tc>
        <w:tc>
          <w:tcPr>
            <w:tcW w:w="516"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b/>
                <w:bCs/>
                <w:color w:val="000000"/>
              </w:rPr>
              <w:t>n</w:t>
            </w:r>
          </w:p>
        </w:tc>
        <w:tc>
          <w:tcPr>
            <w:tcW w:w="516"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Helvetica" w:hAnsi="Helvetica" w:cs="Helvetica"/>
                <w:sz w:val="30"/>
                <w:szCs w:val="30"/>
                <w:shd w:val="clear" w:color="auto" w:fill="FFFFFF"/>
              </w:rPr>
              <w:t xml:space="preserve">  x̄</w:t>
            </w:r>
          </w:p>
        </w:tc>
        <w:tc>
          <w:tcPr>
            <w:tcW w:w="791"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r w:rsidRPr="00F03EA8">
              <w:rPr>
                <w:rFonts w:ascii="Arial" w:hAnsi="Arial" w:cs="Arial"/>
                <w:sz w:val="18"/>
                <w:szCs w:val="18"/>
              </w:rPr>
              <w:t xml:space="preserve">       ss</w:t>
            </w:r>
          </w:p>
        </w:tc>
        <w:tc>
          <w:tcPr>
            <w:tcW w:w="325"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Arial" w:hAnsi="Arial" w:cs="Arial"/>
                <w:sz w:val="18"/>
                <w:szCs w:val="18"/>
              </w:rPr>
              <w:t>p</w:t>
            </w:r>
          </w:p>
        </w:tc>
      </w:tr>
      <w:tr w:rsidR="00BC542E" w:rsidRPr="00F03EA8" w:rsidTr="007974DC">
        <w:trPr>
          <w:trHeight w:val="266"/>
        </w:trPr>
        <w:tc>
          <w:tcPr>
            <w:tcW w:w="1223" w:type="pct"/>
            <w:vMerge w:val="restart"/>
          </w:tcPr>
          <w:p w:rsidR="00BC542E" w:rsidRPr="00F03EA8" w:rsidRDefault="00BC542E" w:rsidP="007974DC">
            <w:pPr>
              <w:spacing w:after="0" w:line="240" w:lineRule="auto"/>
              <w:rPr>
                <w:color w:val="000000"/>
              </w:rPr>
            </w:pPr>
            <w:r w:rsidRPr="00F03EA8">
              <w:rPr>
                <w:rFonts w:ascii="Times New Roman" w:hAnsi="Times New Roman"/>
                <w:sz w:val="20"/>
                <w:szCs w:val="20"/>
              </w:rPr>
              <w:t>İhmal ve istismar konusunda bilgi düzeyleri</w:t>
            </w:r>
          </w:p>
        </w:tc>
        <w:tc>
          <w:tcPr>
            <w:tcW w:w="1628"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30 ve altı</w:t>
            </w:r>
          </w:p>
        </w:tc>
        <w:tc>
          <w:tcPr>
            <w:tcW w:w="516" w:type="pct"/>
          </w:tcPr>
          <w:p w:rsidR="00BC542E" w:rsidRPr="00FE066F" w:rsidRDefault="00BC542E" w:rsidP="007974DC">
            <w:pPr>
              <w:pStyle w:val="DecimalAligned"/>
              <w:spacing w:after="0" w:line="240" w:lineRule="auto"/>
              <w:rPr>
                <w:color w:val="000000"/>
              </w:rPr>
            </w:pPr>
            <w:r>
              <w:rPr>
                <w:color w:val="000000"/>
              </w:rPr>
              <w:t>192</w:t>
            </w:r>
          </w:p>
        </w:tc>
        <w:tc>
          <w:tcPr>
            <w:tcW w:w="516" w:type="pct"/>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3,41</w:t>
            </w:r>
          </w:p>
        </w:tc>
        <w:tc>
          <w:tcPr>
            <w:tcW w:w="791" w:type="pct"/>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,23</w:t>
            </w:r>
          </w:p>
        </w:tc>
        <w:tc>
          <w:tcPr>
            <w:tcW w:w="325" w:type="pct"/>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223" w:type="pct"/>
            <w:vMerge/>
          </w:tcPr>
          <w:p w:rsidR="00BC542E" w:rsidRPr="00F03EA8" w:rsidRDefault="00BC542E" w:rsidP="007974DC">
            <w:pPr>
              <w:spacing w:after="0" w:line="240" w:lineRule="auto"/>
              <w:rPr>
                <w:color w:val="000000"/>
              </w:rPr>
            </w:pPr>
          </w:p>
        </w:tc>
        <w:tc>
          <w:tcPr>
            <w:tcW w:w="1628"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31-40</w:t>
            </w:r>
          </w:p>
        </w:tc>
        <w:tc>
          <w:tcPr>
            <w:tcW w:w="516" w:type="pct"/>
          </w:tcPr>
          <w:p w:rsidR="00BC542E" w:rsidRPr="00FE066F" w:rsidRDefault="00BC542E" w:rsidP="007974DC">
            <w:pPr>
              <w:pStyle w:val="DecimalAligned"/>
              <w:spacing w:after="0" w:line="240" w:lineRule="auto"/>
              <w:rPr>
                <w:color w:val="000000"/>
              </w:rPr>
            </w:pPr>
            <w:r>
              <w:rPr>
                <w:color w:val="000000"/>
              </w:rPr>
              <w:t>44</w:t>
            </w:r>
          </w:p>
        </w:tc>
        <w:tc>
          <w:tcPr>
            <w:tcW w:w="516" w:type="pct"/>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3,40</w:t>
            </w:r>
          </w:p>
        </w:tc>
        <w:tc>
          <w:tcPr>
            <w:tcW w:w="791" w:type="pct"/>
          </w:tcPr>
          <w:p w:rsidR="00BC542E" w:rsidRPr="00FE066F" w:rsidRDefault="00BC542E" w:rsidP="007974DC">
            <w:pPr>
              <w:pStyle w:val="DecimalAligned"/>
              <w:spacing w:after="0" w:line="240" w:lineRule="auto"/>
              <w:rPr>
                <w:color w:val="000000"/>
              </w:rPr>
            </w:pPr>
            <w:r w:rsidRPr="00C143B7">
              <w:rPr>
                <w:rFonts w:ascii="Arial" w:hAnsi="Arial" w:cs="Arial"/>
                <w:sz w:val="18"/>
                <w:szCs w:val="18"/>
              </w:rPr>
              <w:t>,29</w:t>
            </w:r>
          </w:p>
        </w:tc>
        <w:tc>
          <w:tcPr>
            <w:tcW w:w="325" w:type="pct"/>
          </w:tcPr>
          <w:p w:rsidR="00BC542E" w:rsidRPr="00FE0153" w:rsidRDefault="00BC542E" w:rsidP="007974DC">
            <w:pPr>
              <w:pStyle w:val="DecimalAligned"/>
              <w:spacing w:after="0" w:line="240" w:lineRule="auto"/>
              <w:rPr>
                <w:b/>
                <w:color w:val="000000"/>
              </w:rPr>
            </w:pPr>
            <w:r w:rsidRPr="00FE0153">
              <w:rPr>
                <w:rFonts w:ascii="Arial" w:hAnsi="Arial" w:cs="Arial"/>
                <w:b/>
                <w:color w:val="010205"/>
                <w:sz w:val="18"/>
                <w:szCs w:val="18"/>
              </w:rPr>
              <w:t>,936</w:t>
            </w:r>
          </w:p>
        </w:tc>
      </w:tr>
      <w:tr w:rsidR="00BC542E" w:rsidRPr="00F03EA8" w:rsidTr="007974DC">
        <w:trPr>
          <w:trHeight w:val="266"/>
        </w:trPr>
        <w:tc>
          <w:tcPr>
            <w:tcW w:w="1223" w:type="pct"/>
            <w:vMerge/>
          </w:tcPr>
          <w:p w:rsidR="00BC542E" w:rsidRPr="00F03EA8" w:rsidRDefault="00BC542E" w:rsidP="007974DC">
            <w:pPr>
              <w:spacing w:after="0" w:line="240" w:lineRule="auto"/>
              <w:rPr>
                <w:color w:val="000000"/>
              </w:rPr>
            </w:pPr>
          </w:p>
        </w:tc>
        <w:tc>
          <w:tcPr>
            <w:tcW w:w="1628"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41-50</w:t>
            </w:r>
          </w:p>
        </w:tc>
        <w:tc>
          <w:tcPr>
            <w:tcW w:w="516" w:type="pct"/>
          </w:tcPr>
          <w:p w:rsidR="00BC542E" w:rsidRPr="00FE066F" w:rsidRDefault="00BC542E" w:rsidP="007974DC">
            <w:pPr>
              <w:pStyle w:val="DecimalAligned"/>
              <w:spacing w:after="0" w:line="240" w:lineRule="auto"/>
              <w:rPr>
                <w:color w:val="000000"/>
              </w:rPr>
            </w:pPr>
            <w:r>
              <w:rPr>
                <w:color w:val="000000"/>
              </w:rPr>
              <w:t>4</w:t>
            </w:r>
          </w:p>
        </w:tc>
        <w:tc>
          <w:tcPr>
            <w:tcW w:w="516" w:type="pct"/>
          </w:tcPr>
          <w:p w:rsidR="00BC542E" w:rsidRPr="00FE066F" w:rsidRDefault="00BC542E" w:rsidP="007974DC">
            <w:pPr>
              <w:pStyle w:val="DecimalAligned"/>
              <w:spacing w:after="0" w:line="240" w:lineRule="auto"/>
              <w:rPr>
                <w:color w:val="000000"/>
              </w:rPr>
            </w:pPr>
            <w:r w:rsidRPr="00C01F87">
              <w:rPr>
                <w:rFonts w:ascii="Arial" w:hAnsi="Arial" w:cs="Arial"/>
                <w:sz w:val="18"/>
                <w:szCs w:val="18"/>
              </w:rPr>
              <w:t>3,42</w:t>
            </w:r>
          </w:p>
        </w:tc>
        <w:tc>
          <w:tcPr>
            <w:tcW w:w="791" w:type="pct"/>
          </w:tcPr>
          <w:p w:rsidR="00BC542E" w:rsidRPr="00FE066F" w:rsidRDefault="00BC542E" w:rsidP="007974DC">
            <w:pPr>
              <w:pStyle w:val="DecimalAligned"/>
              <w:spacing w:after="0" w:line="240" w:lineRule="auto"/>
              <w:rPr>
                <w:color w:val="000000"/>
              </w:rPr>
            </w:pPr>
            <w:r w:rsidRPr="00C143B7">
              <w:rPr>
                <w:rFonts w:ascii="Arial" w:hAnsi="Arial" w:cs="Arial"/>
                <w:sz w:val="18"/>
                <w:szCs w:val="18"/>
              </w:rPr>
              <w:t>,28</w:t>
            </w:r>
          </w:p>
        </w:tc>
        <w:tc>
          <w:tcPr>
            <w:tcW w:w="325" w:type="pct"/>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223" w:type="pct"/>
            <w:vMerge/>
            <w:tcBorders>
              <w:bottom w:val="single" w:sz="8" w:space="0" w:color="000000"/>
            </w:tcBorders>
          </w:tcPr>
          <w:p w:rsidR="00BC542E" w:rsidRPr="00F03EA8" w:rsidRDefault="00BC542E" w:rsidP="007974DC">
            <w:pPr>
              <w:spacing w:after="0" w:line="240" w:lineRule="auto"/>
              <w:rPr>
                <w:color w:val="000000"/>
              </w:rPr>
            </w:pPr>
          </w:p>
        </w:tc>
        <w:tc>
          <w:tcPr>
            <w:tcW w:w="1628" w:type="pct"/>
            <w:tcBorders>
              <w:bottom w:val="single" w:sz="8" w:space="0" w:color="000000"/>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51 ve üstü</w:t>
            </w:r>
          </w:p>
        </w:tc>
        <w:tc>
          <w:tcPr>
            <w:tcW w:w="516" w:type="pct"/>
            <w:tcBorders>
              <w:bottom w:val="single" w:sz="8" w:space="0" w:color="000000"/>
            </w:tcBorders>
          </w:tcPr>
          <w:p w:rsidR="00BC542E" w:rsidRPr="00F03EA8" w:rsidRDefault="00BC542E" w:rsidP="007974DC">
            <w:pPr>
              <w:spacing w:after="0" w:line="240" w:lineRule="auto"/>
              <w:jc w:val="center"/>
              <w:rPr>
                <w:rStyle w:val="HafifVurgulama"/>
              </w:rPr>
            </w:pPr>
            <w:r w:rsidRPr="00F03EA8">
              <w:rPr>
                <w:rStyle w:val="HafifVurgulama"/>
              </w:rPr>
              <w:t>-</w:t>
            </w:r>
          </w:p>
        </w:tc>
        <w:tc>
          <w:tcPr>
            <w:tcW w:w="516" w:type="pct"/>
            <w:tcBorders>
              <w:bottom w:val="single" w:sz="8" w:space="0" w:color="000000"/>
            </w:tcBorders>
          </w:tcPr>
          <w:p w:rsidR="00BC542E" w:rsidRPr="00F03EA8" w:rsidRDefault="00BC542E" w:rsidP="007974DC">
            <w:pPr>
              <w:spacing w:after="0" w:line="240" w:lineRule="auto"/>
              <w:jc w:val="right"/>
              <w:rPr>
                <w:color w:val="000000"/>
              </w:rPr>
            </w:pPr>
            <w:r w:rsidRPr="00F03EA8">
              <w:rPr>
                <w:color w:val="000000"/>
              </w:rPr>
              <w:t>-</w:t>
            </w:r>
          </w:p>
        </w:tc>
        <w:tc>
          <w:tcPr>
            <w:tcW w:w="791" w:type="pct"/>
            <w:tcBorders>
              <w:bottom w:val="single" w:sz="8" w:space="0" w:color="000000"/>
            </w:tcBorders>
          </w:tcPr>
          <w:p w:rsidR="00BC542E" w:rsidRPr="00F03EA8" w:rsidRDefault="00BC542E" w:rsidP="007974DC">
            <w:pPr>
              <w:spacing w:after="0" w:line="240" w:lineRule="auto"/>
              <w:jc w:val="center"/>
              <w:rPr>
                <w:color w:val="000000"/>
              </w:rPr>
            </w:pPr>
            <w:r w:rsidRPr="00F03EA8">
              <w:rPr>
                <w:color w:val="000000"/>
              </w:rPr>
              <w:t>-</w:t>
            </w:r>
          </w:p>
        </w:tc>
        <w:tc>
          <w:tcPr>
            <w:tcW w:w="325" w:type="pct"/>
            <w:tcBorders>
              <w:bottom w:val="single" w:sz="8" w:space="0" w:color="000000"/>
            </w:tcBorders>
          </w:tcPr>
          <w:p w:rsidR="00BC542E" w:rsidRPr="00F03EA8" w:rsidRDefault="00BC542E" w:rsidP="007974DC">
            <w:pPr>
              <w:spacing w:after="0" w:line="240" w:lineRule="auto"/>
              <w:rPr>
                <w:color w:val="000000"/>
              </w:rPr>
            </w:pPr>
          </w:p>
        </w:tc>
      </w:tr>
    </w:tbl>
    <w:p w:rsidR="00BC542E" w:rsidRDefault="00BC542E" w:rsidP="003A3CCA">
      <w:pPr>
        <w:pStyle w:val="Default"/>
        <w:jc w:val="both"/>
        <w:rPr>
          <w:b/>
        </w:rPr>
      </w:pPr>
    </w:p>
    <w:p w:rsidR="00BC542E" w:rsidRPr="001F3783" w:rsidRDefault="00BC542E" w:rsidP="001F3783">
      <w:pPr>
        <w:jc w:val="both"/>
        <w:rPr>
          <w:rFonts w:ascii="Times New Roman" w:hAnsi="Times New Roman"/>
          <w:sz w:val="24"/>
          <w:szCs w:val="24"/>
        </w:rPr>
      </w:pPr>
      <w:r w:rsidRPr="001F3783">
        <w:rPr>
          <w:rFonts w:ascii="Times New Roman" w:hAnsi="Times New Roman"/>
          <w:sz w:val="24"/>
          <w:szCs w:val="24"/>
        </w:rPr>
        <w:t xml:space="preserve">Tablo 3’te görüldüğü üzere, Patnos ilçesinde görev yapmakta olan ilkokul kademesindeki sınıf öğretmenlerinin ihmal ve istismar konusunda bilgi düzeyleri yaşa göre anlamlı farklılık göstermemektedir(p&gt;.05). İhmal ve istismar konusunda bilgi düzeylerinin yaş grubu değişkenine göre aritmetik ortalamalarına bakıldığında en yüksek puan ortalaması 41-50 yaş grubuna aittir. </w:t>
      </w:r>
    </w:p>
    <w:p w:rsidR="00BC542E" w:rsidRPr="00D81DC7" w:rsidRDefault="00BC542E" w:rsidP="001F3783">
      <w:pPr>
        <w:jc w:val="both"/>
        <w:rPr>
          <w:rFonts w:ascii="Times New Roman" w:hAnsi="Times New Roman"/>
          <w:b/>
          <w:sz w:val="24"/>
          <w:szCs w:val="24"/>
        </w:rPr>
      </w:pPr>
      <w:r w:rsidRPr="008255BD">
        <w:rPr>
          <w:rFonts w:ascii="Times New Roman" w:hAnsi="Times New Roman"/>
          <w:b/>
          <w:sz w:val="24"/>
          <w:szCs w:val="24"/>
        </w:rPr>
        <w:t>4.4</w:t>
      </w:r>
      <w:r>
        <w:rPr>
          <w:rFonts w:ascii="Times New Roman" w:hAnsi="Times New Roman"/>
          <w:sz w:val="24"/>
          <w:szCs w:val="24"/>
        </w:rPr>
        <w:t>.</w:t>
      </w:r>
      <w:r w:rsidRPr="00535AA4">
        <w:rPr>
          <w:rFonts w:ascii="Times New Roman" w:hAnsi="Times New Roman"/>
          <w:b/>
          <w:sz w:val="24"/>
          <w:szCs w:val="24"/>
        </w:rPr>
        <w:t xml:space="preserve"> </w:t>
      </w:r>
      <w:r>
        <w:rPr>
          <w:rFonts w:ascii="Times New Roman" w:hAnsi="Times New Roman"/>
          <w:b/>
          <w:sz w:val="24"/>
          <w:szCs w:val="24"/>
        </w:rPr>
        <w:t>İkinci</w:t>
      </w:r>
      <w:r w:rsidRPr="00535AA4">
        <w:rPr>
          <w:rFonts w:ascii="Times New Roman" w:hAnsi="Times New Roman"/>
          <w:b/>
          <w:sz w:val="24"/>
          <w:szCs w:val="24"/>
        </w:rPr>
        <w:t xml:space="preserve"> </w:t>
      </w:r>
      <w:r>
        <w:rPr>
          <w:rFonts w:ascii="Times New Roman" w:hAnsi="Times New Roman"/>
          <w:b/>
          <w:sz w:val="24"/>
          <w:szCs w:val="24"/>
        </w:rPr>
        <w:t>A</w:t>
      </w:r>
      <w:r w:rsidRPr="00535AA4">
        <w:rPr>
          <w:rFonts w:ascii="Times New Roman" w:hAnsi="Times New Roman"/>
          <w:b/>
          <w:sz w:val="24"/>
          <w:szCs w:val="24"/>
        </w:rPr>
        <w:t xml:space="preserve">lt </w:t>
      </w:r>
      <w:r>
        <w:rPr>
          <w:rFonts w:ascii="Times New Roman" w:hAnsi="Times New Roman"/>
          <w:b/>
          <w:sz w:val="24"/>
          <w:szCs w:val="24"/>
        </w:rPr>
        <w:t>Probleme İlişkin B</w:t>
      </w:r>
      <w:r w:rsidRPr="00535AA4">
        <w:rPr>
          <w:rFonts w:ascii="Times New Roman" w:hAnsi="Times New Roman"/>
          <w:b/>
          <w:sz w:val="24"/>
          <w:szCs w:val="24"/>
        </w:rPr>
        <w:t>ulgular</w:t>
      </w:r>
    </w:p>
    <w:p w:rsidR="00BC542E" w:rsidRPr="00D81DC7" w:rsidRDefault="00BC542E" w:rsidP="001F3783">
      <w:pPr>
        <w:pStyle w:val="ListeParagraf"/>
        <w:numPr>
          <w:ilvl w:val="0"/>
          <w:numId w:val="24"/>
        </w:numPr>
        <w:jc w:val="both"/>
        <w:rPr>
          <w:rFonts w:ascii="Times New Roman" w:hAnsi="Times New Roman"/>
          <w:sz w:val="24"/>
          <w:szCs w:val="24"/>
        </w:rPr>
      </w:pPr>
      <w:r w:rsidRPr="00D81DC7">
        <w:rPr>
          <w:rFonts w:ascii="Times New Roman" w:hAnsi="Times New Roman"/>
          <w:sz w:val="24"/>
          <w:szCs w:val="24"/>
        </w:rPr>
        <w:t>Patnos ilçesinde görev yapmakta olan ilkokul kademesindeki sınıf öğretmenlerinin ihmal ve istismar konusunda bilgi düzeyleri cinsiyet değişkenine göre farklılaşmakta mıdır?</w:t>
      </w:r>
    </w:p>
    <w:p w:rsidR="00BC542E" w:rsidRDefault="00BC542E" w:rsidP="001F3783">
      <w:pPr>
        <w:jc w:val="both"/>
        <w:rPr>
          <w:rFonts w:ascii="Times New Roman" w:hAnsi="Times New Roman"/>
          <w:sz w:val="24"/>
          <w:szCs w:val="24"/>
        </w:rPr>
      </w:pPr>
      <w:r>
        <w:rPr>
          <w:rFonts w:ascii="Times New Roman" w:hAnsi="Times New Roman"/>
          <w:sz w:val="24"/>
          <w:szCs w:val="24"/>
        </w:rPr>
        <w:t>İ</w:t>
      </w:r>
      <w:r w:rsidRPr="00D81DC7">
        <w:rPr>
          <w:rFonts w:ascii="Times New Roman" w:hAnsi="Times New Roman"/>
          <w:sz w:val="24"/>
          <w:szCs w:val="24"/>
        </w:rPr>
        <w:t>lkokul kademesindeki sınıf öğretmenlerinin ihmal ve istismar konusunda</w:t>
      </w:r>
      <w:r>
        <w:rPr>
          <w:rFonts w:ascii="Times New Roman" w:hAnsi="Times New Roman"/>
          <w:sz w:val="24"/>
          <w:szCs w:val="24"/>
        </w:rPr>
        <w:t xml:space="preserve"> bilgi düzeylerinin c</w:t>
      </w:r>
      <w:r w:rsidRPr="00D81DC7">
        <w:rPr>
          <w:rFonts w:ascii="Times New Roman" w:hAnsi="Times New Roman"/>
          <w:sz w:val="24"/>
          <w:szCs w:val="24"/>
        </w:rPr>
        <w:t>insiyet değişkenine göre karşılaştırılmasıyla ortaya</w:t>
      </w:r>
      <w:r>
        <w:rPr>
          <w:rFonts w:ascii="Times New Roman" w:hAnsi="Times New Roman"/>
          <w:sz w:val="24"/>
          <w:szCs w:val="24"/>
        </w:rPr>
        <w:t xml:space="preserve"> çıkan bağımsız örneklem t testi sonuçları Tablo 4’te</w:t>
      </w:r>
      <w:r w:rsidRPr="00D81DC7">
        <w:rPr>
          <w:rFonts w:ascii="Times New Roman" w:hAnsi="Times New Roman"/>
          <w:sz w:val="24"/>
          <w:szCs w:val="24"/>
        </w:rPr>
        <w:t xml:space="preserve"> verilmektedir.</w:t>
      </w:r>
    </w:p>
    <w:p w:rsidR="00BC542E" w:rsidRDefault="00BC542E" w:rsidP="001F3783">
      <w:pPr>
        <w:pStyle w:val="AralkYok"/>
        <w:rPr>
          <w:rFonts w:ascii="Times New Roman" w:hAnsi="Times New Roman"/>
          <w:sz w:val="24"/>
          <w:szCs w:val="24"/>
        </w:rPr>
      </w:pPr>
      <w:r w:rsidRPr="001F3783">
        <w:rPr>
          <w:rFonts w:ascii="Times New Roman" w:hAnsi="Times New Roman"/>
          <w:b/>
          <w:bCs/>
          <w:sz w:val="24"/>
          <w:szCs w:val="24"/>
        </w:rPr>
        <w:t xml:space="preserve">Tablo 4: </w:t>
      </w:r>
      <w:r w:rsidRPr="001F3783">
        <w:rPr>
          <w:rFonts w:ascii="Times New Roman" w:hAnsi="Times New Roman"/>
          <w:sz w:val="24"/>
          <w:szCs w:val="24"/>
        </w:rPr>
        <w:t>ilkokul kademesindeki sınıf öğretmenlerinin ihmal ve istismar konusunda bilgi düzeylerinin cinsiyet değişkenine göre karşılaştırılması</w:t>
      </w:r>
    </w:p>
    <w:tbl>
      <w:tblPr>
        <w:tblW w:w="4942" w:type="pct"/>
        <w:tblBorders>
          <w:top w:val="single" w:sz="8" w:space="0" w:color="000000"/>
          <w:bottom w:val="single" w:sz="8" w:space="0" w:color="000000"/>
        </w:tblBorders>
        <w:tblLayout w:type="fixed"/>
        <w:tblLook w:val="0060" w:firstRow="1" w:lastRow="1" w:firstColumn="0" w:lastColumn="0" w:noHBand="0" w:noVBand="0"/>
      </w:tblPr>
      <w:tblGrid>
        <w:gridCol w:w="2020"/>
        <w:gridCol w:w="2686"/>
        <w:gridCol w:w="852"/>
        <w:gridCol w:w="852"/>
        <w:gridCol w:w="1305"/>
        <w:gridCol w:w="898"/>
        <w:gridCol w:w="567"/>
      </w:tblGrid>
      <w:tr w:rsidR="00BC542E" w:rsidRPr="00F03EA8" w:rsidTr="007974DC">
        <w:trPr>
          <w:trHeight w:val="266"/>
        </w:trPr>
        <w:tc>
          <w:tcPr>
            <w:tcW w:w="1100"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p>
        </w:tc>
        <w:tc>
          <w:tcPr>
            <w:tcW w:w="1463" w:type="pct"/>
            <w:tcBorders>
              <w:top w:val="single" w:sz="8" w:space="0" w:color="000000"/>
              <w:left w:val="nil"/>
              <w:bottom w:val="single" w:sz="8" w:space="0" w:color="000000"/>
              <w:right w:val="nil"/>
            </w:tcBorders>
            <w:noWrap/>
          </w:tcPr>
          <w:p w:rsidR="00BC542E" w:rsidRPr="00F03EA8" w:rsidRDefault="00BC542E" w:rsidP="007974DC">
            <w:pPr>
              <w:spacing w:after="0" w:line="240" w:lineRule="auto"/>
              <w:rPr>
                <w:b/>
                <w:bCs/>
                <w:color w:val="000000"/>
              </w:rPr>
            </w:pPr>
            <w:r w:rsidRPr="00F03EA8">
              <w:rPr>
                <w:b/>
                <w:bCs/>
                <w:color w:val="000000"/>
              </w:rPr>
              <w:t>Cinsiyet</w:t>
            </w:r>
          </w:p>
        </w:tc>
        <w:tc>
          <w:tcPr>
            <w:tcW w:w="464"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b/>
                <w:bCs/>
                <w:color w:val="000000"/>
              </w:rPr>
              <w:t>n</w:t>
            </w:r>
          </w:p>
        </w:tc>
        <w:tc>
          <w:tcPr>
            <w:tcW w:w="464"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Helvetica" w:hAnsi="Helvetica" w:cs="Helvetica"/>
                <w:sz w:val="30"/>
                <w:szCs w:val="30"/>
                <w:shd w:val="clear" w:color="auto" w:fill="FFFFFF"/>
              </w:rPr>
              <w:t xml:space="preserve">  x̄</w:t>
            </w:r>
          </w:p>
        </w:tc>
        <w:tc>
          <w:tcPr>
            <w:tcW w:w="711"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r w:rsidRPr="00F03EA8">
              <w:rPr>
                <w:rFonts w:ascii="Arial" w:hAnsi="Arial" w:cs="Arial"/>
                <w:sz w:val="18"/>
                <w:szCs w:val="18"/>
              </w:rPr>
              <w:t xml:space="preserve">       ss</w:t>
            </w:r>
          </w:p>
        </w:tc>
        <w:tc>
          <w:tcPr>
            <w:tcW w:w="489"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rFonts w:ascii="Arial" w:hAnsi="Arial" w:cs="Arial"/>
                <w:sz w:val="18"/>
                <w:szCs w:val="18"/>
              </w:rPr>
            </w:pPr>
            <w:r w:rsidRPr="00F03EA8">
              <w:rPr>
                <w:rFonts w:ascii="Arial" w:hAnsi="Arial" w:cs="Arial"/>
                <w:sz w:val="18"/>
                <w:szCs w:val="18"/>
              </w:rPr>
              <w:t>t</w:t>
            </w:r>
          </w:p>
        </w:tc>
        <w:tc>
          <w:tcPr>
            <w:tcW w:w="309"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Arial" w:hAnsi="Arial" w:cs="Arial"/>
                <w:sz w:val="18"/>
                <w:szCs w:val="18"/>
              </w:rPr>
              <w:t>p</w:t>
            </w:r>
          </w:p>
        </w:tc>
      </w:tr>
      <w:tr w:rsidR="00BC542E" w:rsidRPr="00F03EA8" w:rsidTr="007974DC">
        <w:trPr>
          <w:trHeight w:val="266"/>
        </w:trPr>
        <w:tc>
          <w:tcPr>
            <w:tcW w:w="1100" w:type="pct"/>
            <w:vMerge w:val="restart"/>
          </w:tcPr>
          <w:p w:rsidR="00BC542E" w:rsidRPr="00F03EA8" w:rsidRDefault="00BC542E" w:rsidP="007974DC">
            <w:pPr>
              <w:spacing w:after="0" w:line="240" w:lineRule="auto"/>
              <w:rPr>
                <w:color w:val="000000"/>
              </w:rPr>
            </w:pPr>
            <w:r w:rsidRPr="00F03EA8">
              <w:rPr>
                <w:rFonts w:ascii="Times New Roman" w:hAnsi="Times New Roman"/>
                <w:sz w:val="20"/>
                <w:szCs w:val="20"/>
              </w:rPr>
              <w:t>İhmal ve istismar konusunda bilgi düzeyleri</w:t>
            </w:r>
          </w:p>
        </w:tc>
        <w:tc>
          <w:tcPr>
            <w:tcW w:w="1463"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Kadın</w:t>
            </w:r>
          </w:p>
        </w:tc>
        <w:tc>
          <w:tcPr>
            <w:tcW w:w="464" w:type="pct"/>
          </w:tcPr>
          <w:p w:rsidR="00BC542E" w:rsidRPr="00FE066F" w:rsidRDefault="00BC542E" w:rsidP="007974DC">
            <w:pPr>
              <w:pStyle w:val="DecimalAligned"/>
              <w:spacing w:after="0" w:line="240" w:lineRule="auto"/>
              <w:rPr>
                <w:color w:val="000000"/>
              </w:rPr>
            </w:pPr>
            <w:r>
              <w:rPr>
                <w:color w:val="000000"/>
              </w:rPr>
              <w:t>167</w:t>
            </w:r>
          </w:p>
        </w:tc>
        <w:tc>
          <w:tcPr>
            <w:tcW w:w="464" w:type="pct"/>
          </w:tcPr>
          <w:p w:rsidR="00BC542E" w:rsidRPr="00FE066F" w:rsidRDefault="00BC542E" w:rsidP="007974DC">
            <w:pPr>
              <w:pStyle w:val="DecimalAligned"/>
              <w:spacing w:after="0" w:line="240" w:lineRule="auto"/>
              <w:rPr>
                <w:color w:val="000000"/>
              </w:rPr>
            </w:pPr>
            <w:r w:rsidRPr="00453CFF">
              <w:rPr>
                <w:rFonts w:ascii="Arial" w:hAnsi="Arial" w:cs="Arial"/>
                <w:color w:val="010205"/>
                <w:sz w:val="18"/>
                <w:szCs w:val="18"/>
              </w:rPr>
              <w:t>3,39</w:t>
            </w:r>
          </w:p>
        </w:tc>
        <w:tc>
          <w:tcPr>
            <w:tcW w:w="711" w:type="pct"/>
          </w:tcPr>
          <w:p w:rsidR="00BC542E" w:rsidRPr="00FE066F" w:rsidRDefault="00BC542E" w:rsidP="007974DC">
            <w:pPr>
              <w:pStyle w:val="DecimalAligned"/>
              <w:spacing w:after="0" w:line="240" w:lineRule="auto"/>
              <w:rPr>
                <w:color w:val="000000"/>
              </w:rPr>
            </w:pPr>
            <w:r w:rsidRPr="00453CFF">
              <w:rPr>
                <w:rFonts w:ascii="Arial" w:hAnsi="Arial" w:cs="Arial"/>
                <w:color w:val="010205"/>
                <w:sz w:val="18"/>
                <w:szCs w:val="18"/>
              </w:rPr>
              <w:t>,22</w:t>
            </w:r>
          </w:p>
        </w:tc>
        <w:tc>
          <w:tcPr>
            <w:tcW w:w="489" w:type="pct"/>
            <w:vMerge w:val="restart"/>
          </w:tcPr>
          <w:p w:rsidR="00BC542E" w:rsidRDefault="00BC542E" w:rsidP="007974DC">
            <w:pPr>
              <w:pStyle w:val="DecimalAligned"/>
              <w:spacing w:after="0" w:line="240" w:lineRule="auto"/>
            </w:pPr>
          </w:p>
          <w:p w:rsidR="00BC542E" w:rsidRPr="00FE066F" w:rsidRDefault="00BC542E" w:rsidP="007974DC">
            <w:pPr>
              <w:pStyle w:val="DecimalAligned"/>
              <w:spacing w:after="0" w:line="240" w:lineRule="auto"/>
              <w:rPr>
                <w:color w:val="000000"/>
              </w:rPr>
            </w:pPr>
            <w:r w:rsidRPr="009B16C9">
              <w:t>-1,433</w:t>
            </w:r>
          </w:p>
        </w:tc>
        <w:tc>
          <w:tcPr>
            <w:tcW w:w="309" w:type="pct"/>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100" w:type="pct"/>
            <w:vMerge/>
            <w:tcBorders>
              <w:bottom w:val="single" w:sz="8" w:space="0" w:color="000000"/>
            </w:tcBorders>
          </w:tcPr>
          <w:p w:rsidR="00BC542E" w:rsidRPr="00F03EA8" w:rsidRDefault="00BC542E" w:rsidP="007974DC">
            <w:pPr>
              <w:spacing w:after="0" w:line="240" w:lineRule="auto"/>
              <w:rPr>
                <w:color w:val="000000"/>
              </w:rPr>
            </w:pPr>
          </w:p>
        </w:tc>
        <w:tc>
          <w:tcPr>
            <w:tcW w:w="1463" w:type="pct"/>
            <w:tcBorders>
              <w:bottom w:val="single" w:sz="8" w:space="0" w:color="000000"/>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Erkek</w:t>
            </w:r>
          </w:p>
        </w:tc>
        <w:tc>
          <w:tcPr>
            <w:tcW w:w="464" w:type="pct"/>
            <w:tcBorders>
              <w:bottom w:val="single" w:sz="8" w:space="0" w:color="000000"/>
            </w:tcBorders>
          </w:tcPr>
          <w:p w:rsidR="00BC542E" w:rsidRPr="00FE066F" w:rsidRDefault="00BC542E" w:rsidP="007974DC">
            <w:pPr>
              <w:pStyle w:val="DecimalAligned"/>
              <w:spacing w:after="0" w:line="240" w:lineRule="auto"/>
              <w:rPr>
                <w:color w:val="000000"/>
              </w:rPr>
            </w:pPr>
            <w:r>
              <w:rPr>
                <w:color w:val="000000"/>
              </w:rPr>
              <w:t>74</w:t>
            </w:r>
          </w:p>
        </w:tc>
        <w:tc>
          <w:tcPr>
            <w:tcW w:w="464" w:type="pct"/>
            <w:tcBorders>
              <w:bottom w:val="single" w:sz="8" w:space="0" w:color="000000"/>
            </w:tcBorders>
          </w:tcPr>
          <w:p w:rsidR="00BC542E" w:rsidRPr="00FE066F" w:rsidRDefault="00BC542E" w:rsidP="007974DC">
            <w:pPr>
              <w:pStyle w:val="DecimalAligned"/>
              <w:spacing w:after="0" w:line="240" w:lineRule="auto"/>
              <w:rPr>
                <w:color w:val="000000"/>
              </w:rPr>
            </w:pPr>
            <w:r w:rsidRPr="00453CFF">
              <w:rPr>
                <w:rFonts w:ascii="Arial" w:hAnsi="Arial" w:cs="Arial"/>
                <w:color w:val="010205"/>
                <w:sz w:val="18"/>
                <w:szCs w:val="18"/>
              </w:rPr>
              <w:t>3,44</w:t>
            </w:r>
          </w:p>
        </w:tc>
        <w:tc>
          <w:tcPr>
            <w:tcW w:w="711" w:type="pct"/>
            <w:tcBorders>
              <w:bottom w:val="single" w:sz="8" w:space="0" w:color="000000"/>
            </w:tcBorders>
          </w:tcPr>
          <w:p w:rsidR="00BC542E" w:rsidRPr="00FE066F" w:rsidRDefault="00BC542E" w:rsidP="007974DC">
            <w:pPr>
              <w:pStyle w:val="DecimalAligned"/>
              <w:spacing w:after="0" w:line="240" w:lineRule="auto"/>
              <w:rPr>
                <w:color w:val="000000"/>
              </w:rPr>
            </w:pPr>
            <w:r w:rsidRPr="00453CFF">
              <w:rPr>
                <w:rFonts w:ascii="Arial" w:hAnsi="Arial" w:cs="Arial"/>
                <w:color w:val="010205"/>
                <w:sz w:val="18"/>
                <w:szCs w:val="18"/>
              </w:rPr>
              <w:t>,27</w:t>
            </w:r>
          </w:p>
        </w:tc>
        <w:tc>
          <w:tcPr>
            <w:tcW w:w="489" w:type="pct"/>
            <w:vMerge/>
            <w:tcBorders>
              <w:bottom w:val="single" w:sz="8" w:space="0" w:color="000000"/>
            </w:tcBorders>
          </w:tcPr>
          <w:p w:rsidR="00BC542E" w:rsidRDefault="00BC542E" w:rsidP="007974DC">
            <w:pPr>
              <w:pStyle w:val="DecimalAligned"/>
              <w:spacing w:after="0" w:line="240" w:lineRule="auto"/>
              <w:rPr>
                <w:rFonts w:ascii="Arial" w:hAnsi="Arial" w:cs="Arial"/>
                <w:color w:val="010205"/>
                <w:sz w:val="18"/>
                <w:szCs w:val="18"/>
              </w:rPr>
            </w:pPr>
          </w:p>
        </w:tc>
        <w:tc>
          <w:tcPr>
            <w:tcW w:w="309" w:type="pct"/>
            <w:tcBorders>
              <w:bottom w:val="single" w:sz="8" w:space="0" w:color="000000"/>
            </w:tcBorders>
          </w:tcPr>
          <w:p w:rsidR="00BC542E" w:rsidRPr="00FE0153" w:rsidRDefault="00BC542E" w:rsidP="007974DC">
            <w:pPr>
              <w:pStyle w:val="DecimalAligned"/>
              <w:spacing w:after="0" w:line="240" w:lineRule="auto"/>
              <w:rPr>
                <w:b/>
                <w:color w:val="000000"/>
              </w:rPr>
            </w:pPr>
            <w:r w:rsidRPr="00FE0153">
              <w:rPr>
                <w:rFonts w:ascii="Arial" w:hAnsi="Arial" w:cs="Arial"/>
                <w:b/>
                <w:color w:val="010205"/>
                <w:sz w:val="18"/>
                <w:szCs w:val="18"/>
              </w:rPr>
              <w:t>,153</w:t>
            </w:r>
          </w:p>
        </w:tc>
      </w:tr>
    </w:tbl>
    <w:p w:rsidR="00BC542E" w:rsidRDefault="00BC542E" w:rsidP="001F3783">
      <w:pPr>
        <w:pStyle w:val="AralkYok"/>
        <w:rPr>
          <w:rFonts w:ascii="Times New Roman" w:hAnsi="Times New Roman"/>
          <w:sz w:val="24"/>
          <w:szCs w:val="24"/>
        </w:rPr>
      </w:pPr>
    </w:p>
    <w:p w:rsidR="00BC542E" w:rsidRPr="00D81DC7" w:rsidRDefault="00BC542E" w:rsidP="001F3783">
      <w:pPr>
        <w:jc w:val="both"/>
        <w:rPr>
          <w:rFonts w:ascii="Times New Roman" w:hAnsi="Times New Roman"/>
          <w:sz w:val="24"/>
          <w:szCs w:val="24"/>
        </w:rPr>
      </w:pPr>
      <w:r w:rsidRPr="00D81DC7">
        <w:rPr>
          <w:rFonts w:ascii="Times New Roman" w:hAnsi="Times New Roman"/>
          <w:sz w:val="24"/>
          <w:szCs w:val="24"/>
        </w:rPr>
        <w:t xml:space="preserve">Tablo 4’te </w:t>
      </w:r>
      <w:r>
        <w:rPr>
          <w:rFonts w:ascii="Times New Roman" w:hAnsi="Times New Roman"/>
          <w:sz w:val="24"/>
          <w:szCs w:val="24"/>
        </w:rPr>
        <w:t xml:space="preserve">çalışmada yer alan </w:t>
      </w:r>
      <w:r w:rsidRPr="00D81DC7">
        <w:rPr>
          <w:rFonts w:ascii="Times New Roman" w:hAnsi="Times New Roman"/>
          <w:sz w:val="24"/>
          <w:szCs w:val="24"/>
        </w:rPr>
        <w:t xml:space="preserve">sınıf öğretmenlerinin ihmal ve istismar konusunda bilgi düzeyleri cinsiyete göre anlamlı farklılık göstermemektedir(p&gt;.05). </w:t>
      </w:r>
      <w:r>
        <w:rPr>
          <w:rFonts w:ascii="Times New Roman" w:hAnsi="Times New Roman"/>
          <w:sz w:val="24"/>
          <w:szCs w:val="24"/>
        </w:rPr>
        <w:t>İ</w:t>
      </w:r>
      <w:r w:rsidRPr="00D81DC7">
        <w:rPr>
          <w:rFonts w:ascii="Times New Roman" w:hAnsi="Times New Roman"/>
          <w:sz w:val="24"/>
          <w:szCs w:val="24"/>
        </w:rPr>
        <w:t>hmal ve istismar konusunda bilgi düzeylerinin cinsiyet değişkenine göre aritmetik ortalama</w:t>
      </w:r>
      <w:r>
        <w:rPr>
          <w:rFonts w:ascii="Times New Roman" w:hAnsi="Times New Roman"/>
          <w:sz w:val="24"/>
          <w:szCs w:val="24"/>
        </w:rPr>
        <w:t>lar</w:t>
      </w:r>
      <w:r w:rsidRPr="00D81DC7">
        <w:rPr>
          <w:rFonts w:ascii="Times New Roman" w:hAnsi="Times New Roman"/>
          <w:sz w:val="24"/>
          <w:szCs w:val="24"/>
        </w:rPr>
        <w:t>ın</w:t>
      </w:r>
      <w:r>
        <w:rPr>
          <w:rFonts w:ascii="Times New Roman" w:hAnsi="Times New Roman"/>
          <w:sz w:val="24"/>
          <w:szCs w:val="24"/>
        </w:rPr>
        <w:t>a</w:t>
      </w:r>
      <w:r w:rsidRPr="00D81DC7">
        <w:rPr>
          <w:rFonts w:ascii="Times New Roman" w:hAnsi="Times New Roman"/>
          <w:sz w:val="24"/>
          <w:szCs w:val="24"/>
        </w:rPr>
        <w:t xml:space="preserve"> bakıldığında en yüksek </w:t>
      </w:r>
      <w:r>
        <w:rPr>
          <w:rFonts w:ascii="Times New Roman" w:hAnsi="Times New Roman"/>
          <w:sz w:val="24"/>
          <w:szCs w:val="24"/>
        </w:rPr>
        <w:t xml:space="preserve">puan </w:t>
      </w:r>
      <w:r w:rsidRPr="00D81DC7">
        <w:rPr>
          <w:rFonts w:ascii="Times New Roman" w:hAnsi="Times New Roman"/>
          <w:sz w:val="24"/>
          <w:szCs w:val="24"/>
        </w:rPr>
        <w:t>ortalama</w:t>
      </w:r>
      <w:r>
        <w:rPr>
          <w:rFonts w:ascii="Times New Roman" w:hAnsi="Times New Roman"/>
          <w:sz w:val="24"/>
          <w:szCs w:val="24"/>
        </w:rPr>
        <w:t xml:space="preserve">sı erkek </w:t>
      </w:r>
      <w:r w:rsidRPr="00D81DC7">
        <w:rPr>
          <w:rFonts w:ascii="Times New Roman" w:hAnsi="Times New Roman"/>
          <w:sz w:val="24"/>
          <w:szCs w:val="24"/>
        </w:rPr>
        <w:t xml:space="preserve">grubuna aittir. </w:t>
      </w:r>
    </w:p>
    <w:p w:rsidR="00BC542E" w:rsidRPr="006314E5" w:rsidRDefault="00BC542E" w:rsidP="001F3783">
      <w:pPr>
        <w:jc w:val="both"/>
        <w:rPr>
          <w:rFonts w:ascii="Times New Roman" w:hAnsi="Times New Roman"/>
          <w:b/>
          <w:sz w:val="24"/>
          <w:szCs w:val="24"/>
        </w:rPr>
      </w:pPr>
      <w:r w:rsidRPr="004955BE">
        <w:rPr>
          <w:rFonts w:ascii="Times New Roman" w:hAnsi="Times New Roman"/>
          <w:b/>
          <w:sz w:val="24"/>
          <w:szCs w:val="24"/>
        </w:rPr>
        <w:t>4.5.</w:t>
      </w:r>
      <w:r>
        <w:rPr>
          <w:rFonts w:ascii="Times New Roman" w:hAnsi="Times New Roman"/>
          <w:b/>
          <w:sz w:val="24"/>
          <w:szCs w:val="24"/>
        </w:rPr>
        <w:t>Üçüncü A</w:t>
      </w:r>
      <w:r w:rsidRPr="00535AA4">
        <w:rPr>
          <w:rFonts w:ascii="Times New Roman" w:hAnsi="Times New Roman"/>
          <w:b/>
          <w:sz w:val="24"/>
          <w:szCs w:val="24"/>
        </w:rPr>
        <w:t xml:space="preserve">lt </w:t>
      </w:r>
      <w:r>
        <w:rPr>
          <w:rFonts w:ascii="Times New Roman" w:hAnsi="Times New Roman"/>
          <w:b/>
          <w:sz w:val="24"/>
          <w:szCs w:val="24"/>
        </w:rPr>
        <w:t>Probleme İlişkin B</w:t>
      </w:r>
      <w:r w:rsidRPr="00535AA4">
        <w:rPr>
          <w:rFonts w:ascii="Times New Roman" w:hAnsi="Times New Roman"/>
          <w:b/>
          <w:sz w:val="24"/>
          <w:szCs w:val="24"/>
        </w:rPr>
        <w:t>ulgular</w:t>
      </w:r>
    </w:p>
    <w:p w:rsidR="00BC542E" w:rsidRDefault="00BC542E" w:rsidP="001F3783">
      <w:pPr>
        <w:pStyle w:val="ListeParagraf"/>
        <w:numPr>
          <w:ilvl w:val="0"/>
          <w:numId w:val="24"/>
        </w:numPr>
        <w:jc w:val="both"/>
        <w:rPr>
          <w:rFonts w:ascii="Times New Roman" w:hAnsi="Times New Roman"/>
          <w:sz w:val="24"/>
          <w:szCs w:val="24"/>
        </w:rPr>
      </w:pPr>
      <w:r w:rsidRPr="00D44BC4">
        <w:rPr>
          <w:rFonts w:ascii="Times New Roman" w:hAnsi="Times New Roman"/>
          <w:sz w:val="24"/>
          <w:szCs w:val="24"/>
        </w:rPr>
        <w:t>Patnos ilçesinde görev yapmakta olan ilk</w:t>
      </w:r>
      <w:r>
        <w:rPr>
          <w:rFonts w:ascii="Times New Roman" w:hAnsi="Times New Roman"/>
          <w:sz w:val="24"/>
          <w:szCs w:val="24"/>
        </w:rPr>
        <w:t xml:space="preserve">okul kademesindeki sınıf </w:t>
      </w:r>
      <w:r w:rsidRPr="00D44BC4">
        <w:rPr>
          <w:rFonts w:ascii="Times New Roman" w:hAnsi="Times New Roman"/>
          <w:sz w:val="24"/>
          <w:szCs w:val="24"/>
        </w:rPr>
        <w:t xml:space="preserve">öğretmenlerinin ihmal ve istismar konusunda bilgi düzeyleri </w:t>
      </w:r>
      <w:r>
        <w:rPr>
          <w:rFonts w:ascii="Times New Roman" w:hAnsi="Times New Roman"/>
          <w:sz w:val="24"/>
          <w:szCs w:val="24"/>
        </w:rPr>
        <w:t xml:space="preserve">meslekte çalışma süresi </w:t>
      </w:r>
      <w:r w:rsidRPr="00D44BC4">
        <w:rPr>
          <w:rFonts w:ascii="Times New Roman" w:hAnsi="Times New Roman"/>
          <w:sz w:val="24"/>
          <w:szCs w:val="24"/>
        </w:rPr>
        <w:t>değişkenine göre farklılaşmakta mıdır?</w:t>
      </w:r>
    </w:p>
    <w:p w:rsidR="00BC542E" w:rsidRPr="001A5391" w:rsidRDefault="00BC542E" w:rsidP="001F3783">
      <w:pPr>
        <w:jc w:val="both"/>
        <w:rPr>
          <w:rFonts w:ascii="Times New Roman" w:hAnsi="Times New Roman"/>
          <w:sz w:val="24"/>
          <w:szCs w:val="24"/>
        </w:rPr>
      </w:pPr>
      <w:r>
        <w:rPr>
          <w:rFonts w:ascii="Times New Roman" w:hAnsi="Times New Roman"/>
          <w:sz w:val="24"/>
          <w:szCs w:val="24"/>
        </w:rPr>
        <w:t>İ</w:t>
      </w:r>
      <w:r w:rsidRPr="001A5391">
        <w:rPr>
          <w:rFonts w:ascii="Times New Roman" w:hAnsi="Times New Roman"/>
          <w:sz w:val="24"/>
          <w:szCs w:val="24"/>
        </w:rPr>
        <w:t>lkokul kademesindeki sınıf öğretmenlerinin ihmal ve istismar konusunda bilgi düzeylerinin</w:t>
      </w:r>
      <w:r w:rsidRPr="000013D5">
        <w:rPr>
          <w:rFonts w:ascii="Times New Roman" w:hAnsi="Times New Roman"/>
          <w:sz w:val="24"/>
          <w:szCs w:val="24"/>
        </w:rPr>
        <w:t xml:space="preserve"> </w:t>
      </w:r>
      <w:r>
        <w:rPr>
          <w:rFonts w:ascii="Times New Roman" w:hAnsi="Times New Roman"/>
          <w:sz w:val="24"/>
          <w:szCs w:val="24"/>
        </w:rPr>
        <w:t xml:space="preserve">çalışma sürelerine </w:t>
      </w:r>
      <w:r w:rsidRPr="001A5391">
        <w:rPr>
          <w:rFonts w:ascii="Times New Roman" w:hAnsi="Times New Roman"/>
          <w:sz w:val="24"/>
          <w:szCs w:val="24"/>
        </w:rPr>
        <w:t xml:space="preserve">göre karşılaştırılmasıyla ortaya çıkan ANOVA </w:t>
      </w:r>
      <w:r>
        <w:rPr>
          <w:rFonts w:ascii="Times New Roman" w:hAnsi="Times New Roman"/>
          <w:sz w:val="24"/>
          <w:szCs w:val="24"/>
        </w:rPr>
        <w:t xml:space="preserve">testi </w:t>
      </w:r>
      <w:r w:rsidRPr="001A5391">
        <w:rPr>
          <w:rFonts w:ascii="Times New Roman" w:hAnsi="Times New Roman"/>
          <w:sz w:val="24"/>
          <w:szCs w:val="24"/>
        </w:rPr>
        <w:t>sonuçları Tablo 5’te verilmektedir.</w:t>
      </w:r>
    </w:p>
    <w:p w:rsidR="00BC542E" w:rsidRDefault="00BC542E" w:rsidP="001F3783">
      <w:pPr>
        <w:pStyle w:val="AralkYok"/>
        <w:rPr>
          <w:rFonts w:ascii="Times New Roman" w:hAnsi="Times New Roman"/>
          <w:sz w:val="24"/>
          <w:szCs w:val="24"/>
        </w:rPr>
      </w:pPr>
    </w:p>
    <w:p w:rsidR="00BC542E" w:rsidRDefault="00BC542E" w:rsidP="001F3783">
      <w:pPr>
        <w:pStyle w:val="AralkYok"/>
        <w:rPr>
          <w:rFonts w:ascii="Times New Roman" w:hAnsi="Times New Roman"/>
          <w:sz w:val="24"/>
          <w:szCs w:val="24"/>
        </w:rPr>
      </w:pPr>
    </w:p>
    <w:p w:rsidR="00BC542E" w:rsidRDefault="00BC542E" w:rsidP="001F3783">
      <w:pPr>
        <w:pStyle w:val="AralkYok"/>
        <w:rPr>
          <w:rFonts w:ascii="Times New Roman" w:hAnsi="Times New Roman"/>
          <w:sz w:val="24"/>
          <w:szCs w:val="24"/>
        </w:rPr>
      </w:pPr>
    </w:p>
    <w:p w:rsidR="00BC542E" w:rsidRDefault="00BC542E" w:rsidP="001F3783">
      <w:pPr>
        <w:pStyle w:val="AralkYok"/>
      </w:pPr>
      <w:r>
        <w:rPr>
          <w:b/>
          <w:bCs/>
          <w:sz w:val="23"/>
          <w:szCs w:val="23"/>
        </w:rPr>
        <w:lastRenderedPageBreak/>
        <w:t xml:space="preserve">Tablo 5: </w:t>
      </w:r>
      <w:r w:rsidRPr="003037F6">
        <w:t>ilkokul kademesindeki sınıf öğretmenlerinin ihmal ve istismar konusunda bilgi düzeylerinin</w:t>
      </w:r>
      <w:r>
        <w:rPr>
          <w:sz w:val="23"/>
          <w:szCs w:val="23"/>
        </w:rPr>
        <w:t xml:space="preserve"> çalışma sürelerine göre karşılaştırılması</w:t>
      </w:r>
    </w:p>
    <w:tbl>
      <w:tblPr>
        <w:tblW w:w="4795" w:type="pct"/>
        <w:tblBorders>
          <w:top w:val="single" w:sz="8" w:space="0" w:color="000000"/>
          <w:bottom w:val="single" w:sz="8" w:space="0" w:color="000000"/>
        </w:tblBorders>
        <w:tblLayout w:type="fixed"/>
        <w:tblLook w:val="0060" w:firstRow="1" w:lastRow="1" w:firstColumn="0" w:lastColumn="0" w:noHBand="0" w:noVBand="0"/>
      </w:tblPr>
      <w:tblGrid>
        <w:gridCol w:w="2017"/>
        <w:gridCol w:w="2685"/>
        <w:gridCol w:w="852"/>
        <w:gridCol w:w="1128"/>
        <w:gridCol w:w="1028"/>
        <w:gridCol w:w="1197"/>
      </w:tblGrid>
      <w:tr w:rsidR="00BC542E" w:rsidRPr="00F03EA8" w:rsidTr="007974DC">
        <w:trPr>
          <w:trHeight w:val="266"/>
        </w:trPr>
        <w:tc>
          <w:tcPr>
            <w:tcW w:w="1132" w:type="pct"/>
            <w:tcBorders>
              <w:top w:val="single" w:sz="8" w:space="0" w:color="000000"/>
              <w:bottom w:val="single" w:sz="8" w:space="0" w:color="000000"/>
            </w:tcBorders>
          </w:tcPr>
          <w:p w:rsidR="00BC542E" w:rsidRPr="00F03EA8" w:rsidRDefault="00BC542E" w:rsidP="007974DC">
            <w:pPr>
              <w:spacing w:after="0" w:line="240" w:lineRule="auto"/>
              <w:rPr>
                <w:b/>
                <w:bCs/>
                <w:color w:val="000000"/>
              </w:rPr>
            </w:pPr>
          </w:p>
        </w:tc>
        <w:tc>
          <w:tcPr>
            <w:tcW w:w="1507" w:type="pct"/>
            <w:tcBorders>
              <w:top w:val="single" w:sz="8" w:space="0" w:color="000000"/>
              <w:bottom w:val="single" w:sz="8" w:space="0" w:color="000000"/>
            </w:tcBorders>
            <w:noWrap/>
          </w:tcPr>
          <w:p w:rsidR="00BC542E" w:rsidRPr="00F03EA8" w:rsidRDefault="00BC542E" w:rsidP="007974DC">
            <w:pPr>
              <w:spacing w:after="0" w:line="240" w:lineRule="auto"/>
              <w:rPr>
                <w:b/>
                <w:bCs/>
                <w:color w:val="000000"/>
              </w:rPr>
            </w:pPr>
            <w:r w:rsidRPr="00F03EA8">
              <w:rPr>
                <w:b/>
                <w:bCs/>
                <w:color w:val="000000"/>
              </w:rPr>
              <w:t>Çalışma Süresi</w:t>
            </w:r>
          </w:p>
        </w:tc>
        <w:tc>
          <w:tcPr>
            <w:tcW w:w="478" w:type="pct"/>
            <w:tcBorders>
              <w:top w:val="single" w:sz="8" w:space="0" w:color="000000"/>
              <w:bottom w:val="single" w:sz="8" w:space="0" w:color="000000"/>
            </w:tcBorders>
          </w:tcPr>
          <w:p w:rsidR="00BC542E" w:rsidRPr="00F03EA8" w:rsidRDefault="00BC542E" w:rsidP="007974DC">
            <w:pPr>
              <w:spacing w:after="0" w:line="240" w:lineRule="auto"/>
              <w:jc w:val="center"/>
              <w:rPr>
                <w:b/>
                <w:bCs/>
                <w:color w:val="000000"/>
              </w:rPr>
            </w:pPr>
            <w:r w:rsidRPr="00F03EA8">
              <w:rPr>
                <w:b/>
                <w:bCs/>
                <w:color w:val="000000"/>
              </w:rPr>
              <w:t>n</w:t>
            </w:r>
          </w:p>
        </w:tc>
        <w:tc>
          <w:tcPr>
            <w:tcW w:w="633" w:type="pct"/>
            <w:tcBorders>
              <w:top w:val="single" w:sz="8" w:space="0" w:color="000000"/>
              <w:bottom w:val="single" w:sz="8" w:space="0" w:color="000000"/>
            </w:tcBorders>
          </w:tcPr>
          <w:p w:rsidR="00BC542E" w:rsidRPr="00F03EA8" w:rsidRDefault="00BC542E" w:rsidP="007974DC">
            <w:pPr>
              <w:spacing w:after="0" w:line="240" w:lineRule="auto"/>
              <w:jc w:val="center"/>
              <w:rPr>
                <w:b/>
                <w:bCs/>
                <w:color w:val="000000"/>
              </w:rPr>
            </w:pPr>
            <w:r w:rsidRPr="00F03EA8">
              <w:rPr>
                <w:rFonts w:ascii="Helvetica" w:hAnsi="Helvetica" w:cs="Helvetica"/>
                <w:sz w:val="30"/>
                <w:szCs w:val="30"/>
                <w:shd w:val="clear" w:color="auto" w:fill="FFFFFF"/>
              </w:rPr>
              <w:t xml:space="preserve">  x̄</w:t>
            </w:r>
          </w:p>
        </w:tc>
        <w:tc>
          <w:tcPr>
            <w:tcW w:w="577" w:type="pct"/>
            <w:tcBorders>
              <w:top w:val="single" w:sz="8" w:space="0" w:color="000000"/>
              <w:bottom w:val="single" w:sz="8" w:space="0" w:color="000000"/>
            </w:tcBorders>
          </w:tcPr>
          <w:p w:rsidR="00BC542E" w:rsidRPr="00F03EA8" w:rsidRDefault="00BC542E" w:rsidP="007974DC">
            <w:pPr>
              <w:spacing w:after="0" w:line="240" w:lineRule="auto"/>
              <w:rPr>
                <w:b/>
                <w:bCs/>
                <w:color w:val="000000"/>
              </w:rPr>
            </w:pPr>
            <w:r w:rsidRPr="00F03EA8">
              <w:rPr>
                <w:rFonts w:ascii="Arial" w:hAnsi="Arial" w:cs="Arial"/>
                <w:sz w:val="18"/>
                <w:szCs w:val="18"/>
              </w:rPr>
              <w:t xml:space="preserve">       ss</w:t>
            </w:r>
          </w:p>
        </w:tc>
        <w:tc>
          <w:tcPr>
            <w:tcW w:w="672" w:type="pct"/>
            <w:tcBorders>
              <w:top w:val="single" w:sz="8" w:space="0" w:color="000000"/>
              <w:bottom w:val="single" w:sz="8" w:space="0" w:color="000000"/>
            </w:tcBorders>
          </w:tcPr>
          <w:p w:rsidR="00BC542E" w:rsidRPr="00F03EA8" w:rsidRDefault="00BC542E" w:rsidP="007974DC">
            <w:pPr>
              <w:spacing w:after="0" w:line="240" w:lineRule="auto"/>
              <w:jc w:val="center"/>
              <w:rPr>
                <w:b/>
                <w:bCs/>
                <w:color w:val="000000"/>
              </w:rPr>
            </w:pPr>
            <w:r w:rsidRPr="00F03EA8">
              <w:rPr>
                <w:rFonts w:ascii="Arial" w:hAnsi="Arial" w:cs="Arial"/>
                <w:sz w:val="18"/>
                <w:szCs w:val="18"/>
              </w:rPr>
              <w:t>p</w:t>
            </w:r>
          </w:p>
        </w:tc>
      </w:tr>
      <w:tr w:rsidR="00BC542E" w:rsidRPr="00F03EA8" w:rsidTr="007974DC">
        <w:trPr>
          <w:trHeight w:val="266"/>
        </w:trPr>
        <w:tc>
          <w:tcPr>
            <w:tcW w:w="1132" w:type="pct"/>
            <w:vMerge w:val="restart"/>
            <w:tcBorders>
              <w:top w:val="nil"/>
              <w:left w:val="nil"/>
              <w:bottom w:val="nil"/>
              <w:right w:val="nil"/>
            </w:tcBorders>
          </w:tcPr>
          <w:p w:rsidR="00BC542E" w:rsidRPr="00F03EA8" w:rsidRDefault="00BC542E" w:rsidP="007974DC">
            <w:pPr>
              <w:spacing w:after="0" w:line="240" w:lineRule="auto"/>
              <w:rPr>
                <w:color w:val="000000"/>
              </w:rPr>
            </w:pPr>
            <w:r w:rsidRPr="00F03EA8">
              <w:rPr>
                <w:rFonts w:ascii="Times New Roman" w:hAnsi="Times New Roman"/>
                <w:sz w:val="20"/>
                <w:szCs w:val="20"/>
              </w:rPr>
              <w:t>İhmal ve istismar konusunda bilgi düzeyleri</w:t>
            </w:r>
          </w:p>
        </w:tc>
        <w:tc>
          <w:tcPr>
            <w:tcW w:w="1507" w:type="pct"/>
            <w:tcBorders>
              <w:top w:val="nil"/>
              <w:left w:val="nil"/>
              <w:bottom w:val="nil"/>
              <w:right w:val="nil"/>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5 yıl ve daha az</w:t>
            </w:r>
          </w:p>
        </w:tc>
        <w:tc>
          <w:tcPr>
            <w:tcW w:w="478"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color w:val="000000"/>
              </w:rPr>
              <w:t>190</w:t>
            </w:r>
          </w:p>
        </w:tc>
        <w:tc>
          <w:tcPr>
            <w:tcW w:w="633"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3,4137</w:t>
            </w:r>
          </w:p>
        </w:tc>
        <w:tc>
          <w:tcPr>
            <w:tcW w:w="577" w:type="pct"/>
            <w:tcBorders>
              <w:top w:val="nil"/>
              <w:left w:val="nil"/>
              <w:bottom w:val="nil"/>
              <w:right w:val="nil"/>
            </w:tcBorders>
          </w:tcPr>
          <w:p w:rsidR="00BC542E" w:rsidRPr="00FE066F" w:rsidRDefault="00BC542E" w:rsidP="007974DC">
            <w:pPr>
              <w:pStyle w:val="DecimalAligned"/>
              <w:spacing w:after="0" w:line="240" w:lineRule="auto"/>
              <w:rPr>
                <w:color w:val="000000"/>
              </w:rPr>
            </w:pPr>
            <w:r w:rsidRPr="00D80844">
              <w:rPr>
                <w:rFonts w:ascii="Arial" w:hAnsi="Arial" w:cs="Arial"/>
                <w:color w:val="010205"/>
                <w:sz w:val="18"/>
                <w:szCs w:val="18"/>
              </w:rPr>
              <w:t>,24</w:t>
            </w:r>
          </w:p>
        </w:tc>
        <w:tc>
          <w:tcPr>
            <w:tcW w:w="672" w:type="pct"/>
            <w:vMerge w:val="restart"/>
            <w:tcBorders>
              <w:top w:val="nil"/>
              <w:left w:val="nil"/>
              <w:bottom w:val="nil"/>
              <w:right w:val="nil"/>
            </w:tcBorders>
          </w:tcPr>
          <w:p w:rsidR="00BC542E" w:rsidRDefault="00BC542E" w:rsidP="007974DC">
            <w:pPr>
              <w:pStyle w:val="DecimalAligned"/>
              <w:spacing w:after="0" w:line="240" w:lineRule="auto"/>
              <w:rPr>
                <w:rFonts w:ascii="Arial" w:hAnsi="Arial" w:cs="Arial"/>
                <w:color w:val="010205"/>
                <w:sz w:val="18"/>
                <w:szCs w:val="18"/>
              </w:rPr>
            </w:pPr>
          </w:p>
          <w:p w:rsidR="00BC542E" w:rsidRDefault="00BC542E" w:rsidP="007974DC">
            <w:pPr>
              <w:pStyle w:val="DecimalAligned"/>
              <w:spacing w:after="0" w:line="240" w:lineRule="auto"/>
              <w:rPr>
                <w:rFonts w:ascii="Arial" w:hAnsi="Arial" w:cs="Arial"/>
                <w:color w:val="010205"/>
                <w:sz w:val="18"/>
                <w:szCs w:val="18"/>
              </w:rPr>
            </w:pPr>
          </w:p>
          <w:p w:rsidR="00BC542E" w:rsidRPr="00FE0153" w:rsidRDefault="00BC542E" w:rsidP="007974DC">
            <w:pPr>
              <w:pStyle w:val="DecimalAligned"/>
              <w:spacing w:after="0" w:line="240" w:lineRule="auto"/>
              <w:rPr>
                <w:b/>
                <w:color w:val="000000"/>
              </w:rPr>
            </w:pPr>
            <w:r w:rsidRPr="00FE0153">
              <w:rPr>
                <w:rFonts w:ascii="Arial" w:hAnsi="Arial" w:cs="Arial"/>
                <w:b/>
                <w:color w:val="010205"/>
                <w:sz w:val="18"/>
                <w:szCs w:val="18"/>
              </w:rPr>
              <w:t>,706</w:t>
            </w:r>
          </w:p>
        </w:tc>
      </w:tr>
      <w:tr w:rsidR="00BC542E" w:rsidRPr="00F03EA8" w:rsidTr="007974DC">
        <w:trPr>
          <w:trHeight w:val="266"/>
        </w:trPr>
        <w:tc>
          <w:tcPr>
            <w:tcW w:w="1132" w:type="pct"/>
            <w:vMerge/>
            <w:tcBorders>
              <w:top w:val="nil"/>
              <w:left w:val="nil"/>
              <w:bottom w:val="nil"/>
              <w:right w:val="nil"/>
            </w:tcBorders>
          </w:tcPr>
          <w:p w:rsidR="00BC542E" w:rsidRPr="00F03EA8" w:rsidRDefault="00BC542E" w:rsidP="007974DC">
            <w:pPr>
              <w:spacing w:after="0" w:line="240" w:lineRule="auto"/>
              <w:rPr>
                <w:color w:val="000000"/>
              </w:rPr>
            </w:pPr>
          </w:p>
        </w:tc>
        <w:tc>
          <w:tcPr>
            <w:tcW w:w="1507" w:type="pct"/>
            <w:tcBorders>
              <w:top w:val="nil"/>
              <w:left w:val="nil"/>
              <w:bottom w:val="nil"/>
              <w:right w:val="nil"/>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6-11</w:t>
            </w:r>
          </w:p>
        </w:tc>
        <w:tc>
          <w:tcPr>
            <w:tcW w:w="478"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color w:val="000000"/>
              </w:rPr>
              <w:t>34</w:t>
            </w:r>
          </w:p>
        </w:tc>
        <w:tc>
          <w:tcPr>
            <w:tcW w:w="633"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3,4134</w:t>
            </w:r>
          </w:p>
        </w:tc>
        <w:tc>
          <w:tcPr>
            <w:tcW w:w="577"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rFonts w:ascii="Arial" w:hAnsi="Arial" w:cs="Arial"/>
                <w:sz w:val="18"/>
                <w:szCs w:val="18"/>
              </w:rPr>
              <w:t>,21</w:t>
            </w:r>
          </w:p>
        </w:tc>
        <w:tc>
          <w:tcPr>
            <w:tcW w:w="672" w:type="pct"/>
            <w:vMerge/>
            <w:tcBorders>
              <w:top w:val="nil"/>
              <w:left w:val="nil"/>
              <w:bottom w:val="nil"/>
              <w:right w:val="nil"/>
            </w:tcBorders>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132" w:type="pct"/>
            <w:vMerge/>
            <w:tcBorders>
              <w:top w:val="nil"/>
              <w:left w:val="nil"/>
              <w:bottom w:val="nil"/>
              <w:right w:val="nil"/>
            </w:tcBorders>
          </w:tcPr>
          <w:p w:rsidR="00BC542E" w:rsidRPr="00F03EA8" w:rsidRDefault="00BC542E" w:rsidP="007974DC">
            <w:pPr>
              <w:spacing w:after="0" w:line="240" w:lineRule="auto"/>
              <w:rPr>
                <w:color w:val="000000"/>
              </w:rPr>
            </w:pPr>
          </w:p>
        </w:tc>
        <w:tc>
          <w:tcPr>
            <w:tcW w:w="1507" w:type="pct"/>
            <w:tcBorders>
              <w:top w:val="nil"/>
              <w:left w:val="nil"/>
              <w:bottom w:val="nil"/>
              <w:right w:val="nil"/>
            </w:tcBorders>
            <w:noWrap/>
          </w:tcPr>
          <w:p w:rsidR="00BC542E" w:rsidRPr="00F03EA8" w:rsidRDefault="00BC542E" w:rsidP="007974DC">
            <w:pPr>
              <w:spacing w:after="0" w:line="240" w:lineRule="auto"/>
              <w:rPr>
                <w:rFonts w:ascii="Arial" w:hAnsi="Arial" w:cs="Arial"/>
                <w:color w:val="010205"/>
                <w:sz w:val="18"/>
                <w:szCs w:val="18"/>
              </w:rPr>
            </w:pPr>
            <w:r w:rsidRPr="00F03EA8">
              <w:rPr>
                <w:rFonts w:ascii="Arial" w:hAnsi="Arial" w:cs="Arial"/>
                <w:color w:val="010205"/>
                <w:sz w:val="18"/>
                <w:szCs w:val="18"/>
              </w:rPr>
              <w:t>11-15</w:t>
            </w:r>
          </w:p>
        </w:tc>
        <w:tc>
          <w:tcPr>
            <w:tcW w:w="478" w:type="pct"/>
            <w:tcBorders>
              <w:top w:val="nil"/>
              <w:left w:val="nil"/>
              <w:bottom w:val="nil"/>
              <w:right w:val="nil"/>
            </w:tcBorders>
          </w:tcPr>
          <w:p w:rsidR="00BC542E" w:rsidRDefault="00BC542E" w:rsidP="007974DC">
            <w:pPr>
              <w:pStyle w:val="DecimalAligned"/>
              <w:spacing w:after="0" w:line="240" w:lineRule="auto"/>
              <w:rPr>
                <w:color w:val="000000"/>
              </w:rPr>
            </w:pPr>
            <w:r>
              <w:rPr>
                <w:color w:val="000000"/>
              </w:rPr>
              <w:t>12</w:t>
            </w:r>
          </w:p>
        </w:tc>
        <w:tc>
          <w:tcPr>
            <w:tcW w:w="633" w:type="pct"/>
            <w:tcBorders>
              <w:top w:val="nil"/>
              <w:left w:val="nil"/>
              <w:bottom w:val="nil"/>
              <w:right w:val="nil"/>
            </w:tcBorders>
          </w:tcPr>
          <w:p w:rsidR="00BC542E" w:rsidRDefault="00BC542E" w:rsidP="007974DC">
            <w:pPr>
              <w:pStyle w:val="DecimalAligned"/>
              <w:spacing w:after="0" w:line="240" w:lineRule="auto"/>
              <w:rPr>
                <w:rFonts w:ascii="Arial" w:hAnsi="Arial" w:cs="Arial"/>
                <w:color w:val="010205"/>
                <w:sz w:val="18"/>
                <w:szCs w:val="18"/>
              </w:rPr>
            </w:pPr>
            <w:r>
              <w:rPr>
                <w:rFonts w:ascii="Arial" w:hAnsi="Arial" w:cs="Arial"/>
                <w:color w:val="010205"/>
                <w:sz w:val="18"/>
                <w:szCs w:val="18"/>
              </w:rPr>
              <w:t>3,3365</w:t>
            </w:r>
          </w:p>
        </w:tc>
        <w:tc>
          <w:tcPr>
            <w:tcW w:w="577" w:type="pct"/>
            <w:tcBorders>
              <w:top w:val="nil"/>
              <w:left w:val="nil"/>
              <w:bottom w:val="nil"/>
              <w:right w:val="nil"/>
            </w:tcBorders>
          </w:tcPr>
          <w:p w:rsidR="00BC542E" w:rsidRPr="00C143B7" w:rsidRDefault="00BC542E" w:rsidP="007974DC">
            <w:pPr>
              <w:pStyle w:val="DecimalAligned"/>
              <w:spacing w:after="0" w:line="240" w:lineRule="auto"/>
              <w:rPr>
                <w:rFonts w:ascii="Arial" w:hAnsi="Arial" w:cs="Arial"/>
                <w:sz w:val="18"/>
                <w:szCs w:val="18"/>
              </w:rPr>
            </w:pPr>
            <w:r w:rsidRPr="00D80844">
              <w:rPr>
                <w:rFonts w:ascii="Arial" w:hAnsi="Arial" w:cs="Arial"/>
                <w:sz w:val="18"/>
                <w:szCs w:val="18"/>
              </w:rPr>
              <w:t>,37</w:t>
            </w:r>
          </w:p>
        </w:tc>
        <w:tc>
          <w:tcPr>
            <w:tcW w:w="672" w:type="pct"/>
            <w:vMerge/>
            <w:tcBorders>
              <w:top w:val="nil"/>
              <w:left w:val="nil"/>
              <w:bottom w:val="nil"/>
              <w:right w:val="nil"/>
            </w:tcBorders>
          </w:tcPr>
          <w:p w:rsidR="00BC542E" w:rsidRPr="00514293" w:rsidRDefault="00BC542E" w:rsidP="007974DC">
            <w:pPr>
              <w:pStyle w:val="DecimalAligned"/>
              <w:spacing w:after="0" w:line="240" w:lineRule="auto"/>
              <w:rPr>
                <w:rFonts w:ascii="Arial" w:hAnsi="Arial" w:cs="Arial"/>
                <w:color w:val="010205"/>
                <w:sz w:val="18"/>
                <w:szCs w:val="18"/>
              </w:rPr>
            </w:pPr>
          </w:p>
        </w:tc>
      </w:tr>
      <w:tr w:rsidR="00BC542E" w:rsidRPr="00F03EA8" w:rsidTr="007974DC">
        <w:trPr>
          <w:trHeight w:val="266"/>
        </w:trPr>
        <w:tc>
          <w:tcPr>
            <w:tcW w:w="1132" w:type="pct"/>
            <w:vMerge/>
            <w:tcBorders>
              <w:top w:val="nil"/>
              <w:left w:val="nil"/>
              <w:bottom w:val="nil"/>
              <w:right w:val="nil"/>
            </w:tcBorders>
          </w:tcPr>
          <w:p w:rsidR="00BC542E" w:rsidRPr="00F03EA8" w:rsidRDefault="00BC542E" w:rsidP="007974DC">
            <w:pPr>
              <w:spacing w:after="0" w:line="240" w:lineRule="auto"/>
              <w:rPr>
                <w:color w:val="000000"/>
              </w:rPr>
            </w:pPr>
          </w:p>
        </w:tc>
        <w:tc>
          <w:tcPr>
            <w:tcW w:w="1507" w:type="pct"/>
            <w:tcBorders>
              <w:top w:val="nil"/>
              <w:left w:val="nil"/>
              <w:bottom w:val="nil"/>
              <w:right w:val="nil"/>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16-20</w:t>
            </w:r>
          </w:p>
        </w:tc>
        <w:tc>
          <w:tcPr>
            <w:tcW w:w="478"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color w:val="000000"/>
              </w:rPr>
              <w:t>3</w:t>
            </w:r>
          </w:p>
        </w:tc>
        <w:tc>
          <w:tcPr>
            <w:tcW w:w="633" w:type="pct"/>
            <w:tcBorders>
              <w:top w:val="nil"/>
              <w:left w:val="nil"/>
              <w:bottom w:val="nil"/>
              <w:right w:val="nil"/>
            </w:tcBorders>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3,5535</w:t>
            </w:r>
          </w:p>
        </w:tc>
        <w:tc>
          <w:tcPr>
            <w:tcW w:w="577" w:type="pct"/>
            <w:tcBorders>
              <w:top w:val="nil"/>
              <w:left w:val="nil"/>
              <w:bottom w:val="nil"/>
              <w:right w:val="nil"/>
            </w:tcBorders>
          </w:tcPr>
          <w:p w:rsidR="00BC542E" w:rsidRPr="00FE066F" w:rsidRDefault="00BC542E" w:rsidP="007974DC">
            <w:pPr>
              <w:pStyle w:val="DecimalAligned"/>
              <w:spacing w:after="0" w:line="240" w:lineRule="auto"/>
              <w:rPr>
                <w:color w:val="000000"/>
              </w:rPr>
            </w:pPr>
            <w:r w:rsidRPr="00D80844">
              <w:rPr>
                <w:rFonts w:ascii="Arial" w:hAnsi="Arial" w:cs="Arial"/>
                <w:sz w:val="18"/>
                <w:szCs w:val="18"/>
              </w:rPr>
              <w:t>,16</w:t>
            </w:r>
          </w:p>
        </w:tc>
        <w:tc>
          <w:tcPr>
            <w:tcW w:w="672" w:type="pct"/>
            <w:vMerge/>
            <w:tcBorders>
              <w:top w:val="nil"/>
              <w:left w:val="nil"/>
              <w:bottom w:val="nil"/>
              <w:right w:val="nil"/>
            </w:tcBorders>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132" w:type="pct"/>
            <w:vMerge/>
            <w:tcBorders>
              <w:top w:val="nil"/>
              <w:left w:val="nil"/>
              <w:bottom w:val="single" w:sz="8" w:space="0" w:color="000000"/>
              <w:right w:val="nil"/>
            </w:tcBorders>
          </w:tcPr>
          <w:p w:rsidR="00BC542E" w:rsidRPr="00F03EA8" w:rsidRDefault="00BC542E" w:rsidP="007974DC">
            <w:pPr>
              <w:spacing w:after="0" w:line="240" w:lineRule="auto"/>
              <w:rPr>
                <w:color w:val="000000"/>
              </w:rPr>
            </w:pPr>
          </w:p>
        </w:tc>
        <w:tc>
          <w:tcPr>
            <w:tcW w:w="1507" w:type="pct"/>
            <w:tcBorders>
              <w:top w:val="nil"/>
              <w:left w:val="nil"/>
              <w:bottom w:val="single" w:sz="8" w:space="0" w:color="000000"/>
              <w:right w:val="nil"/>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21 yıl ve daha fazla</w:t>
            </w:r>
          </w:p>
        </w:tc>
        <w:tc>
          <w:tcPr>
            <w:tcW w:w="478" w:type="pct"/>
            <w:tcBorders>
              <w:top w:val="nil"/>
              <w:left w:val="nil"/>
              <w:bottom w:val="single" w:sz="8" w:space="0" w:color="000000"/>
              <w:right w:val="nil"/>
            </w:tcBorders>
          </w:tcPr>
          <w:p w:rsidR="00BC542E" w:rsidRPr="00F03EA8" w:rsidRDefault="00BC542E" w:rsidP="007974DC">
            <w:pPr>
              <w:spacing w:after="0" w:line="240" w:lineRule="auto"/>
              <w:jc w:val="center"/>
              <w:rPr>
                <w:rStyle w:val="HafifVurgulama"/>
                <w:i w:val="0"/>
              </w:rPr>
            </w:pPr>
            <w:r w:rsidRPr="00F03EA8">
              <w:rPr>
                <w:rStyle w:val="HafifVurgulama"/>
                <w:i w:val="0"/>
              </w:rPr>
              <w:t xml:space="preserve">  2</w:t>
            </w:r>
          </w:p>
        </w:tc>
        <w:tc>
          <w:tcPr>
            <w:tcW w:w="633" w:type="pct"/>
            <w:tcBorders>
              <w:top w:val="nil"/>
              <w:left w:val="nil"/>
              <w:bottom w:val="single" w:sz="8" w:space="0" w:color="000000"/>
              <w:right w:val="nil"/>
            </w:tcBorders>
          </w:tcPr>
          <w:p w:rsidR="00BC542E" w:rsidRPr="00F03EA8" w:rsidRDefault="00BC542E" w:rsidP="007974DC">
            <w:pPr>
              <w:spacing w:after="0" w:line="240" w:lineRule="auto"/>
              <w:jc w:val="right"/>
              <w:rPr>
                <w:color w:val="000000"/>
              </w:rPr>
            </w:pPr>
            <w:r w:rsidRPr="00F03EA8">
              <w:rPr>
                <w:rFonts w:ascii="Arial" w:hAnsi="Arial" w:cs="Arial"/>
                <w:sz w:val="18"/>
                <w:szCs w:val="18"/>
              </w:rPr>
              <w:t>3,4057</w:t>
            </w:r>
          </w:p>
        </w:tc>
        <w:tc>
          <w:tcPr>
            <w:tcW w:w="577" w:type="pct"/>
            <w:tcBorders>
              <w:top w:val="nil"/>
              <w:left w:val="nil"/>
              <w:bottom w:val="single" w:sz="8" w:space="0" w:color="000000"/>
              <w:right w:val="nil"/>
            </w:tcBorders>
          </w:tcPr>
          <w:p w:rsidR="00BC542E" w:rsidRPr="00F03EA8" w:rsidRDefault="00BC542E" w:rsidP="007974DC">
            <w:pPr>
              <w:spacing w:after="0" w:line="240" w:lineRule="auto"/>
              <w:jc w:val="right"/>
              <w:rPr>
                <w:color w:val="000000"/>
              </w:rPr>
            </w:pPr>
            <w:r w:rsidRPr="00F03EA8">
              <w:rPr>
                <w:rFonts w:ascii="Arial" w:hAnsi="Arial" w:cs="Arial"/>
                <w:sz w:val="18"/>
                <w:szCs w:val="18"/>
              </w:rPr>
              <w:t>,12</w:t>
            </w:r>
          </w:p>
        </w:tc>
        <w:tc>
          <w:tcPr>
            <w:tcW w:w="672" w:type="pct"/>
            <w:vMerge/>
            <w:tcBorders>
              <w:top w:val="nil"/>
              <w:left w:val="nil"/>
              <w:bottom w:val="single" w:sz="8" w:space="0" w:color="000000"/>
              <w:right w:val="nil"/>
            </w:tcBorders>
          </w:tcPr>
          <w:p w:rsidR="00BC542E" w:rsidRPr="00F03EA8" w:rsidRDefault="00BC542E" w:rsidP="007974DC">
            <w:pPr>
              <w:spacing w:after="0" w:line="240" w:lineRule="auto"/>
              <w:rPr>
                <w:color w:val="000000"/>
              </w:rPr>
            </w:pPr>
          </w:p>
        </w:tc>
      </w:tr>
    </w:tbl>
    <w:p w:rsidR="00BC542E" w:rsidRDefault="00BC542E" w:rsidP="001F3783">
      <w:pPr>
        <w:pStyle w:val="AralkYok"/>
        <w:rPr>
          <w:rFonts w:ascii="Times New Roman" w:hAnsi="Times New Roman"/>
          <w:sz w:val="24"/>
          <w:szCs w:val="24"/>
        </w:rPr>
      </w:pPr>
    </w:p>
    <w:p w:rsidR="00BC542E" w:rsidRDefault="00BC542E" w:rsidP="001F3783">
      <w:pPr>
        <w:jc w:val="both"/>
        <w:rPr>
          <w:rFonts w:ascii="Times New Roman" w:hAnsi="Times New Roman"/>
          <w:sz w:val="24"/>
          <w:szCs w:val="24"/>
        </w:rPr>
      </w:pPr>
      <w:r w:rsidRPr="001A5391">
        <w:rPr>
          <w:rFonts w:ascii="Times New Roman" w:hAnsi="Times New Roman"/>
          <w:sz w:val="24"/>
          <w:szCs w:val="24"/>
        </w:rPr>
        <w:t xml:space="preserve">Tablo 5’te görüldüğü üzere, </w:t>
      </w:r>
      <w:r>
        <w:rPr>
          <w:rFonts w:ascii="Times New Roman" w:hAnsi="Times New Roman"/>
          <w:sz w:val="24"/>
          <w:szCs w:val="24"/>
        </w:rPr>
        <w:t>araştırmaya katılan</w:t>
      </w:r>
      <w:r w:rsidRPr="001A5391">
        <w:rPr>
          <w:rFonts w:ascii="Times New Roman" w:hAnsi="Times New Roman"/>
          <w:sz w:val="24"/>
          <w:szCs w:val="24"/>
        </w:rPr>
        <w:t xml:space="preserve"> sınıf öğretmenlerinin ihmal ve istismar konusunda bilgi düzeyleri </w:t>
      </w:r>
      <w:r>
        <w:rPr>
          <w:rFonts w:ascii="Times New Roman" w:hAnsi="Times New Roman"/>
          <w:sz w:val="24"/>
          <w:szCs w:val="24"/>
        </w:rPr>
        <w:t>çalışma düzeylerine</w:t>
      </w:r>
      <w:r w:rsidRPr="001A5391">
        <w:rPr>
          <w:rFonts w:ascii="Times New Roman" w:hAnsi="Times New Roman"/>
          <w:sz w:val="24"/>
          <w:szCs w:val="24"/>
        </w:rPr>
        <w:t xml:space="preserve"> göre anlamlı farklılık göstermemektedir(</w:t>
      </w:r>
      <w:r>
        <w:rPr>
          <w:rFonts w:ascii="Times New Roman" w:hAnsi="Times New Roman"/>
          <w:sz w:val="24"/>
          <w:szCs w:val="24"/>
        </w:rPr>
        <w:t>p&gt;.</w:t>
      </w:r>
      <w:r w:rsidRPr="001A5391">
        <w:rPr>
          <w:rFonts w:ascii="Times New Roman" w:hAnsi="Times New Roman"/>
          <w:sz w:val="24"/>
          <w:szCs w:val="24"/>
        </w:rPr>
        <w:t xml:space="preserve">05). </w:t>
      </w:r>
      <w:r>
        <w:rPr>
          <w:rFonts w:ascii="Times New Roman" w:hAnsi="Times New Roman"/>
          <w:sz w:val="24"/>
          <w:szCs w:val="24"/>
        </w:rPr>
        <w:t>İ</w:t>
      </w:r>
      <w:r w:rsidRPr="00D81DC7">
        <w:rPr>
          <w:rFonts w:ascii="Times New Roman" w:hAnsi="Times New Roman"/>
          <w:sz w:val="24"/>
          <w:szCs w:val="24"/>
        </w:rPr>
        <w:t xml:space="preserve">hmal ve istismar konusunda bilgi düzeylerinin </w:t>
      </w:r>
      <w:r>
        <w:rPr>
          <w:rFonts w:ascii="Times New Roman" w:hAnsi="Times New Roman"/>
          <w:sz w:val="24"/>
          <w:szCs w:val="24"/>
        </w:rPr>
        <w:t>çalışma sürelerine g</w:t>
      </w:r>
      <w:r w:rsidRPr="00D81DC7">
        <w:rPr>
          <w:rFonts w:ascii="Times New Roman" w:hAnsi="Times New Roman"/>
          <w:sz w:val="24"/>
          <w:szCs w:val="24"/>
        </w:rPr>
        <w:t>öre aritmetik ortalama</w:t>
      </w:r>
      <w:r>
        <w:rPr>
          <w:rFonts w:ascii="Times New Roman" w:hAnsi="Times New Roman"/>
          <w:sz w:val="24"/>
          <w:szCs w:val="24"/>
        </w:rPr>
        <w:t>lar</w:t>
      </w:r>
      <w:r w:rsidRPr="00D81DC7">
        <w:rPr>
          <w:rFonts w:ascii="Times New Roman" w:hAnsi="Times New Roman"/>
          <w:sz w:val="24"/>
          <w:szCs w:val="24"/>
        </w:rPr>
        <w:t>ın</w:t>
      </w:r>
      <w:r>
        <w:rPr>
          <w:rFonts w:ascii="Times New Roman" w:hAnsi="Times New Roman"/>
          <w:sz w:val="24"/>
          <w:szCs w:val="24"/>
        </w:rPr>
        <w:t>a</w:t>
      </w:r>
      <w:r w:rsidRPr="00D81DC7">
        <w:rPr>
          <w:rFonts w:ascii="Times New Roman" w:hAnsi="Times New Roman"/>
          <w:sz w:val="24"/>
          <w:szCs w:val="24"/>
        </w:rPr>
        <w:t xml:space="preserve"> bakıldığında en yüksek </w:t>
      </w:r>
      <w:r>
        <w:rPr>
          <w:rFonts w:ascii="Times New Roman" w:hAnsi="Times New Roman"/>
          <w:sz w:val="24"/>
          <w:szCs w:val="24"/>
        </w:rPr>
        <w:t xml:space="preserve">puan </w:t>
      </w:r>
      <w:r w:rsidRPr="00D81DC7">
        <w:rPr>
          <w:rFonts w:ascii="Times New Roman" w:hAnsi="Times New Roman"/>
          <w:sz w:val="24"/>
          <w:szCs w:val="24"/>
        </w:rPr>
        <w:t>ortalama</w:t>
      </w:r>
      <w:r>
        <w:rPr>
          <w:rFonts w:ascii="Times New Roman" w:hAnsi="Times New Roman"/>
          <w:sz w:val="24"/>
          <w:szCs w:val="24"/>
        </w:rPr>
        <w:t>sı</w:t>
      </w:r>
      <w:r w:rsidRPr="00D81DC7">
        <w:rPr>
          <w:rFonts w:ascii="Times New Roman" w:hAnsi="Times New Roman"/>
          <w:sz w:val="24"/>
          <w:szCs w:val="24"/>
        </w:rPr>
        <w:t xml:space="preserve"> </w:t>
      </w:r>
      <w:r>
        <w:rPr>
          <w:rFonts w:ascii="Times New Roman" w:hAnsi="Times New Roman"/>
          <w:sz w:val="24"/>
          <w:szCs w:val="24"/>
        </w:rPr>
        <w:t>16-20 yıl arası çalışan</w:t>
      </w:r>
      <w:r w:rsidRPr="001A5391">
        <w:rPr>
          <w:rFonts w:ascii="Times New Roman" w:hAnsi="Times New Roman"/>
          <w:sz w:val="24"/>
          <w:szCs w:val="24"/>
        </w:rPr>
        <w:t xml:space="preserve"> gruba aittir. </w:t>
      </w:r>
    </w:p>
    <w:p w:rsidR="00BC542E" w:rsidRPr="007C6535" w:rsidRDefault="00BC542E" w:rsidP="001F3783">
      <w:pPr>
        <w:jc w:val="both"/>
        <w:rPr>
          <w:rFonts w:ascii="Times New Roman" w:hAnsi="Times New Roman"/>
          <w:b/>
          <w:sz w:val="24"/>
          <w:szCs w:val="24"/>
        </w:rPr>
      </w:pPr>
      <w:r w:rsidRPr="004955BE">
        <w:rPr>
          <w:rFonts w:ascii="Times New Roman" w:hAnsi="Times New Roman"/>
          <w:b/>
          <w:sz w:val="24"/>
          <w:szCs w:val="24"/>
        </w:rPr>
        <w:t>4.6.</w:t>
      </w:r>
      <w:r w:rsidRPr="00535AA4">
        <w:rPr>
          <w:rFonts w:ascii="Times New Roman" w:hAnsi="Times New Roman"/>
          <w:b/>
          <w:sz w:val="24"/>
          <w:szCs w:val="24"/>
        </w:rPr>
        <w:t xml:space="preserve"> </w:t>
      </w:r>
      <w:r>
        <w:rPr>
          <w:rFonts w:ascii="Times New Roman" w:hAnsi="Times New Roman"/>
          <w:b/>
          <w:sz w:val="24"/>
          <w:szCs w:val="24"/>
        </w:rPr>
        <w:t>Dördüncü A</w:t>
      </w:r>
      <w:r w:rsidRPr="00535AA4">
        <w:rPr>
          <w:rFonts w:ascii="Times New Roman" w:hAnsi="Times New Roman"/>
          <w:b/>
          <w:sz w:val="24"/>
          <w:szCs w:val="24"/>
        </w:rPr>
        <w:t xml:space="preserve">lt </w:t>
      </w:r>
      <w:r>
        <w:rPr>
          <w:rFonts w:ascii="Times New Roman" w:hAnsi="Times New Roman"/>
          <w:b/>
          <w:sz w:val="24"/>
          <w:szCs w:val="24"/>
        </w:rPr>
        <w:t>Probleme İlişkin B</w:t>
      </w:r>
      <w:r w:rsidRPr="00535AA4">
        <w:rPr>
          <w:rFonts w:ascii="Times New Roman" w:hAnsi="Times New Roman"/>
          <w:b/>
          <w:sz w:val="24"/>
          <w:szCs w:val="24"/>
        </w:rPr>
        <w:t>ulgular</w:t>
      </w:r>
    </w:p>
    <w:p w:rsidR="00BC542E" w:rsidRDefault="00BC542E" w:rsidP="001F3783">
      <w:pPr>
        <w:pStyle w:val="Default"/>
        <w:numPr>
          <w:ilvl w:val="0"/>
          <w:numId w:val="24"/>
        </w:numPr>
        <w:jc w:val="both"/>
      </w:pPr>
      <w:r w:rsidRPr="00D44BC4">
        <w:t>Patnos ilçesinde görev yapmakta olan il</w:t>
      </w:r>
      <w:r>
        <w:t>kokul kademesindeki sınıf</w:t>
      </w:r>
      <w:r w:rsidRPr="00D44BC4">
        <w:t xml:space="preserve"> öğretmenlerinin ihmal ve istismar konusunda bilgi düzeyleri </w:t>
      </w:r>
      <w:r>
        <w:t xml:space="preserve">eğitim durumu </w:t>
      </w:r>
      <w:r w:rsidRPr="00D44BC4">
        <w:t>değişkenine göre farklılaşmakta mıdır?</w:t>
      </w:r>
    </w:p>
    <w:p w:rsidR="00BC542E" w:rsidRDefault="00BC542E" w:rsidP="001F3783">
      <w:pPr>
        <w:pStyle w:val="Default"/>
        <w:ind w:left="720"/>
        <w:jc w:val="both"/>
      </w:pPr>
    </w:p>
    <w:p w:rsidR="00BC542E" w:rsidRDefault="00BC542E" w:rsidP="001F3783">
      <w:pPr>
        <w:jc w:val="both"/>
        <w:rPr>
          <w:rFonts w:ascii="Times New Roman" w:hAnsi="Times New Roman"/>
          <w:sz w:val="24"/>
          <w:szCs w:val="24"/>
        </w:rPr>
      </w:pPr>
      <w:r>
        <w:rPr>
          <w:rFonts w:ascii="Times New Roman" w:hAnsi="Times New Roman"/>
          <w:sz w:val="24"/>
          <w:szCs w:val="24"/>
        </w:rPr>
        <w:t>İ</w:t>
      </w:r>
      <w:r w:rsidRPr="007C6535">
        <w:rPr>
          <w:rFonts w:ascii="Times New Roman" w:hAnsi="Times New Roman"/>
          <w:sz w:val="24"/>
          <w:szCs w:val="24"/>
        </w:rPr>
        <w:t>lkokul kademesindeki sınıf öğretmenlerinin ihmal ve istismar konusunda bilgi düzeylerinin</w:t>
      </w:r>
      <w:r w:rsidRPr="000013D5">
        <w:rPr>
          <w:rFonts w:ascii="Times New Roman" w:hAnsi="Times New Roman"/>
          <w:sz w:val="24"/>
          <w:szCs w:val="24"/>
        </w:rPr>
        <w:t xml:space="preserve"> </w:t>
      </w:r>
      <w:r>
        <w:rPr>
          <w:rFonts w:ascii="Times New Roman" w:hAnsi="Times New Roman"/>
          <w:sz w:val="24"/>
          <w:szCs w:val="24"/>
        </w:rPr>
        <w:t>e</w:t>
      </w:r>
      <w:r w:rsidRPr="007C6535">
        <w:rPr>
          <w:rFonts w:ascii="Times New Roman" w:hAnsi="Times New Roman"/>
          <w:sz w:val="24"/>
          <w:szCs w:val="24"/>
        </w:rPr>
        <w:t>ğitim durumuna göre karşılaştırılmasıyla orta</w:t>
      </w:r>
      <w:r>
        <w:rPr>
          <w:rFonts w:ascii="Times New Roman" w:hAnsi="Times New Roman"/>
          <w:sz w:val="24"/>
          <w:szCs w:val="24"/>
        </w:rPr>
        <w:t>ya çıkan ANOVA sonuçları Tablo 6’da</w:t>
      </w:r>
      <w:r w:rsidRPr="007C6535">
        <w:rPr>
          <w:rFonts w:ascii="Times New Roman" w:hAnsi="Times New Roman"/>
          <w:sz w:val="24"/>
          <w:szCs w:val="24"/>
        </w:rPr>
        <w:t xml:space="preserve"> verilmektedir.</w:t>
      </w:r>
    </w:p>
    <w:p w:rsidR="00BC542E" w:rsidRDefault="00BC542E" w:rsidP="001F3783">
      <w:pPr>
        <w:pStyle w:val="AralkYok"/>
      </w:pPr>
      <w:r>
        <w:rPr>
          <w:b/>
          <w:bCs/>
          <w:sz w:val="23"/>
          <w:szCs w:val="23"/>
        </w:rPr>
        <w:t xml:space="preserve">Tablo 6: </w:t>
      </w:r>
      <w:r w:rsidRPr="003037F6">
        <w:t>ilkokul kademesindeki sınıf öğretmenlerinin ihmal ve istismar konusunda bilgi düzeylerinin</w:t>
      </w:r>
      <w:r>
        <w:rPr>
          <w:sz w:val="23"/>
          <w:szCs w:val="23"/>
        </w:rPr>
        <w:t xml:space="preserve"> eğitim durumlarına göre karşılaştırılması</w:t>
      </w:r>
    </w:p>
    <w:tbl>
      <w:tblPr>
        <w:tblW w:w="4795" w:type="pct"/>
        <w:tblBorders>
          <w:top w:val="single" w:sz="8" w:space="0" w:color="000000"/>
          <w:bottom w:val="single" w:sz="8" w:space="0" w:color="000000"/>
        </w:tblBorders>
        <w:tblLayout w:type="fixed"/>
        <w:tblLook w:val="0060" w:firstRow="1" w:lastRow="1" w:firstColumn="0" w:lastColumn="0" w:noHBand="0" w:noVBand="0"/>
      </w:tblPr>
      <w:tblGrid>
        <w:gridCol w:w="2017"/>
        <w:gridCol w:w="2685"/>
        <w:gridCol w:w="852"/>
        <w:gridCol w:w="1128"/>
        <w:gridCol w:w="1028"/>
        <w:gridCol w:w="1197"/>
      </w:tblGrid>
      <w:tr w:rsidR="00BC542E" w:rsidRPr="00F03EA8" w:rsidTr="007974DC">
        <w:trPr>
          <w:trHeight w:val="266"/>
        </w:trPr>
        <w:tc>
          <w:tcPr>
            <w:tcW w:w="1132"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p>
        </w:tc>
        <w:tc>
          <w:tcPr>
            <w:tcW w:w="1507" w:type="pct"/>
            <w:tcBorders>
              <w:top w:val="single" w:sz="8" w:space="0" w:color="000000"/>
              <w:left w:val="nil"/>
              <w:bottom w:val="single" w:sz="8" w:space="0" w:color="000000"/>
              <w:right w:val="nil"/>
            </w:tcBorders>
            <w:noWrap/>
          </w:tcPr>
          <w:p w:rsidR="00BC542E" w:rsidRPr="00F03EA8" w:rsidRDefault="00BC542E" w:rsidP="007974DC">
            <w:pPr>
              <w:spacing w:after="0" w:line="240" w:lineRule="auto"/>
              <w:rPr>
                <w:b/>
                <w:bCs/>
                <w:color w:val="000000"/>
              </w:rPr>
            </w:pPr>
            <w:r w:rsidRPr="00F03EA8">
              <w:rPr>
                <w:b/>
                <w:bCs/>
                <w:color w:val="000000"/>
              </w:rPr>
              <w:t>Eğitim Durumu</w:t>
            </w:r>
          </w:p>
        </w:tc>
        <w:tc>
          <w:tcPr>
            <w:tcW w:w="478"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b/>
                <w:bCs/>
                <w:color w:val="000000"/>
              </w:rPr>
              <w:t>n</w:t>
            </w:r>
          </w:p>
        </w:tc>
        <w:tc>
          <w:tcPr>
            <w:tcW w:w="633"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Helvetica" w:hAnsi="Helvetica" w:cs="Helvetica"/>
                <w:sz w:val="30"/>
                <w:szCs w:val="30"/>
                <w:shd w:val="clear" w:color="auto" w:fill="FFFFFF"/>
              </w:rPr>
              <w:t xml:space="preserve">  x̄</w:t>
            </w:r>
          </w:p>
        </w:tc>
        <w:tc>
          <w:tcPr>
            <w:tcW w:w="577" w:type="pct"/>
            <w:tcBorders>
              <w:top w:val="single" w:sz="8" w:space="0" w:color="000000"/>
              <w:left w:val="nil"/>
              <w:bottom w:val="single" w:sz="8" w:space="0" w:color="000000"/>
              <w:right w:val="nil"/>
            </w:tcBorders>
          </w:tcPr>
          <w:p w:rsidR="00BC542E" w:rsidRPr="00F03EA8" w:rsidRDefault="00BC542E" w:rsidP="007974DC">
            <w:pPr>
              <w:spacing w:after="0" w:line="240" w:lineRule="auto"/>
              <w:rPr>
                <w:b/>
                <w:bCs/>
                <w:color w:val="000000"/>
              </w:rPr>
            </w:pPr>
            <w:r w:rsidRPr="00F03EA8">
              <w:rPr>
                <w:rFonts w:ascii="Arial" w:hAnsi="Arial" w:cs="Arial"/>
                <w:sz w:val="18"/>
                <w:szCs w:val="18"/>
              </w:rPr>
              <w:t xml:space="preserve">       ss</w:t>
            </w:r>
          </w:p>
        </w:tc>
        <w:tc>
          <w:tcPr>
            <w:tcW w:w="672" w:type="pct"/>
            <w:tcBorders>
              <w:top w:val="single" w:sz="8" w:space="0" w:color="000000"/>
              <w:left w:val="nil"/>
              <w:bottom w:val="single" w:sz="8" w:space="0" w:color="000000"/>
              <w:right w:val="nil"/>
            </w:tcBorders>
          </w:tcPr>
          <w:p w:rsidR="00BC542E" w:rsidRPr="00F03EA8" w:rsidRDefault="00BC542E" w:rsidP="007974DC">
            <w:pPr>
              <w:spacing w:after="0" w:line="240" w:lineRule="auto"/>
              <w:jc w:val="center"/>
              <w:rPr>
                <w:b/>
                <w:bCs/>
                <w:color w:val="000000"/>
              </w:rPr>
            </w:pPr>
            <w:r w:rsidRPr="00F03EA8">
              <w:rPr>
                <w:rFonts w:ascii="Arial" w:hAnsi="Arial" w:cs="Arial"/>
                <w:sz w:val="18"/>
                <w:szCs w:val="18"/>
              </w:rPr>
              <w:t>p</w:t>
            </w:r>
          </w:p>
        </w:tc>
      </w:tr>
      <w:tr w:rsidR="00BC542E" w:rsidRPr="00F03EA8" w:rsidTr="007974DC">
        <w:trPr>
          <w:trHeight w:val="266"/>
        </w:trPr>
        <w:tc>
          <w:tcPr>
            <w:tcW w:w="1132" w:type="pct"/>
            <w:vMerge w:val="restart"/>
          </w:tcPr>
          <w:p w:rsidR="00BC542E" w:rsidRPr="00F03EA8" w:rsidRDefault="00BC542E" w:rsidP="007974DC">
            <w:pPr>
              <w:spacing w:after="0" w:line="240" w:lineRule="auto"/>
              <w:rPr>
                <w:color w:val="000000"/>
              </w:rPr>
            </w:pPr>
            <w:r w:rsidRPr="00F03EA8">
              <w:rPr>
                <w:rFonts w:ascii="Times New Roman" w:hAnsi="Times New Roman"/>
                <w:sz w:val="20"/>
                <w:szCs w:val="20"/>
              </w:rPr>
              <w:t>İhmal ve istismar konusunda bilgi düzeyleri</w:t>
            </w:r>
          </w:p>
        </w:tc>
        <w:tc>
          <w:tcPr>
            <w:tcW w:w="1507"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Lisans</w:t>
            </w:r>
          </w:p>
        </w:tc>
        <w:tc>
          <w:tcPr>
            <w:tcW w:w="478" w:type="pct"/>
          </w:tcPr>
          <w:p w:rsidR="00BC542E" w:rsidRPr="00FE066F" w:rsidRDefault="00BC542E" w:rsidP="007974DC">
            <w:pPr>
              <w:pStyle w:val="DecimalAligned"/>
              <w:spacing w:after="0" w:line="240" w:lineRule="auto"/>
              <w:rPr>
                <w:color w:val="000000"/>
              </w:rPr>
            </w:pPr>
            <w:r>
              <w:rPr>
                <w:color w:val="000000"/>
              </w:rPr>
              <w:t>235</w:t>
            </w:r>
          </w:p>
        </w:tc>
        <w:tc>
          <w:tcPr>
            <w:tcW w:w="633" w:type="pct"/>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3,40</w:t>
            </w:r>
          </w:p>
        </w:tc>
        <w:tc>
          <w:tcPr>
            <w:tcW w:w="577" w:type="pct"/>
          </w:tcPr>
          <w:p w:rsidR="00BC542E" w:rsidRPr="00FE066F" w:rsidRDefault="00BC542E" w:rsidP="007974DC">
            <w:pPr>
              <w:pStyle w:val="DecimalAligned"/>
              <w:spacing w:after="0" w:line="240" w:lineRule="auto"/>
              <w:rPr>
                <w:color w:val="000000"/>
              </w:rPr>
            </w:pPr>
            <w:r w:rsidRPr="00D80844">
              <w:rPr>
                <w:rFonts w:ascii="Arial" w:hAnsi="Arial" w:cs="Arial"/>
                <w:color w:val="010205"/>
                <w:sz w:val="18"/>
                <w:szCs w:val="18"/>
              </w:rPr>
              <w:t>,24</w:t>
            </w:r>
          </w:p>
        </w:tc>
        <w:tc>
          <w:tcPr>
            <w:tcW w:w="672" w:type="pct"/>
            <w:vMerge w:val="restart"/>
          </w:tcPr>
          <w:p w:rsidR="00BC542E" w:rsidRDefault="00BC542E" w:rsidP="007974DC">
            <w:pPr>
              <w:pStyle w:val="DecimalAligned"/>
              <w:spacing w:after="0" w:line="240" w:lineRule="auto"/>
              <w:rPr>
                <w:rFonts w:ascii="Arial" w:hAnsi="Arial" w:cs="Arial"/>
                <w:color w:val="010205"/>
                <w:sz w:val="18"/>
                <w:szCs w:val="18"/>
              </w:rPr>
            </w:pPr>
          </w:p>
          <w:p w:rsidR="00BC542E" w:rsidRPr="00FE0153" w:rsidRDefault="00BC542E" w:rsidP="007974DC">
            <w:pPr>
              <w:pStyle w:val="DecimalAligned"/>
              <w:spacing w:after="0" w:line="240" w:lineRule="auto"/>
              <w:rPr>
                <w:b/>
                <w:color w:val="000000"/>
              </w:rPr>
            </w:pPr>
            <w:r w:rsidRPr="00FE0153">
              <w:rPr>
                <w:rFonts w:ascii="Arial" w:hAnsi="Arial" w:cs="Arial"/>
                <w:b/>
                <w:color w:val="010205"/>
                <w:sz w:val="18"/>
                <w:szCs w:val="18"/>
              </w:rPr>
              <w:t>,017</w:t>
            </w:r>
          </w:p>
        </w:tc>
      </w:tr>
      <w:tr w:rsidR="00BC542E" w:rsidRPr="00F03EA8" w:rsidTr="007974DC">
        <w:trPr>
          <w:trHeight w:val="266"/>
        </w:trPr>
        <w:tc>
          <w:tcPr>
            <w:tcW w:w="1132" w:type="pct"/>
            <w:vMerge/>
          </w:tcPr>
          <w:p w:rsidR="00BC542E" w:rsidRPr="00F03EA8" w:rsidRDefault="00BC542E" w:rsidP="007974DC">
            <w:pPr>
              <w:spacing w:after="0" w:line="240" w:lineRule="auto"/>
              <w:rPr>
                <w:color w:val="000000"/>
              </w:rPr>
            </w:pPr>
          </w:p>
        </w:tc>
        <w:tc>
          <w:tcPr>
            <w:tcW w:w="1507" w:type="pct"/>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Yüksek Lisans</w:t>
            </w:r>
          </w:p>
        </w:tc>
        <w:tc>
          <w:tcPr>
            <w:tcW w:w="478" w:type="pct"/>
          </w:tcPr>
          <w:p w:rsidR="00BC542E" w:rsidRPr="00FE066F" w:rsidRDefault="00BC542E" w:rsidP="007974DC">
            <w:pPr>
              <w:pStyle w:val="DecimalAligned"/>
              <w:spacing w:after="0" w:line="240" w:lineRule="auto"/>
              <w:rPr>
                <w:color w:val="000000"/>
              </w:rPr>
            </w:pPr>
            <w:r>
              <w:rPr>
                <w:color w:val="000000"/>
              </w:rPr>
              <w:t>6</w:t>
            </w:r>
          </w:p>
        </w:tc>
        <w:tc>
          <w:tcPr>
            <w:tcW w:w="633" w:type="pct"/>
          </w:tcPr>
          <w:p w:rsidR="00BC542E" w:rsidRPr="00FE066F" w:rsidRDefault="00BC542E" w:rsidP="007974DC">
            <w:pPr>
              <w:pStyle w:val="DecimalAligned"/>
              <w:spacing w:after="0" w:line="240" w:lineRule="auto"/>
              <w:rPr>
                <w:color w:val="000000"/>
              </w:rPr>
            </w:pPr>
            <w:r>
              <w:rPr>
                <w:rFonts w:ascii="Arial" w:hAnsi="Arial" w:cs="Arial"/>
                <w:color w:val="010205"/>
                <w:sz w:val="18"/>
                <w:szCs w:val="18"/>
              </w:rPr>
              <w:t>3,64</w:t>
            </w:r>
          </w:p>
        </w:tc>
        <w:tc>
          <w:tcPr>
            <w:tcW w:w="577" w:type="pct"/>
          </w:tcPr>
          <w:p w:rsidR="00BC542E" w:rsidRPr="00FE066F" w:rsidRDefault="00BC542E" w:rsidP="007974DC">
            <w:pPr>
              <w:pStyle w:val="DecimalAligned"/>
              <w:spacing w:after="0" w:line="240" w:lineRule="auto"/>
              <w:rPr>
                <w:color w:val="000000"/>
              </w:rPr>
            </w:pPr>
            <w:r w:rsidRPr="00D80844">
              <w:rPr>
                <w:rFonts w:ascii="Arial" w:hAnsi="Arial" w:cs="Arial"/>
                <w:sz w:val="18"/>
                <w:szCs w:val="18"/>
              </w:rPr>
              <w:t>,</w:t>
            </w:r>
            <w:r>
              <w:rPr>
                <w:rFonts w:ascii="Arial" w:hAnsi="Arial" w:cs="Arial"/>
                <w:sz w:val="18"/>
                <w:szCs w:val="18"/>
              </w:rPr>
              <w:t>22</w:t>
            </w:r>
          </w:p>
        </w:tc>
        <w:tc>
          <w:tcPr>
            <w:tcW w:w="672" w:type="pct"/>
            <w:vMerge/>
          </w:tcPr>
          <w:p w:rsidR="00BC542E" w:rsidRPr="00FE066F" w:rsidRDefault="00BC542E" w:rsidP="007974DC">
            <w:pPr>
              <w:pStyle w:val="DecimalAligned"/>
              <w:spacing w:after="0" w:line="240" w:lineRule="auto"/>
              <w:rPr>
                <w:color w:val="000000"/>
              </w:rPr>
            </w:pPr>
          </w:p>
        </w:tc>
      </w:tr>
      <w:tr w:rsidR="00BC542E" w:rsidRPr="00F03EA8" w:rsidTr="007974DC">
        <w:trPr>
          <w:trHeight w:val="266"/>
        </w:trPr>
        <w:tc>
          <w:tcPr>
            <w:tcW w:w="1132" w:type="pct"/>
            <w:vMerge/>
            <w:tcBorders>
              <w:bottom w:val="single" w:sz="8" w:space="0" w:color="000000"/>
            </w:tcBorders>
          </w:tcPr>
          <w:p w:rsidR="00BC542E" w:rsidRPr="00F03EA8" w:rsidRDefault="00BC542E" w:rsidP="007974DC">
            <w:pPr>
              <w:spacing w:after="0" w:line="240" w:lineRule="auto"/>
              <w:rPr>
                <w:color w:val="000000"/>
              </w:rPr>
            </w:pPr>
          </w:p>
        </w:tc>
        <w:tc>
          <w:tcPr>
            <w:tcW w:w="1507" w:type="pct"/>
            <w:tcBorders>
              <w:bottom w:val="single" w:sz="8" w:space="0" w:color="000000"/>
            </w:tcBorders>
            <w:noWrap/>
          </w:tcPr>
          <w:p w:rsidR="00BC542E" w:rsidRPr="00F03EA8" w:rsidRDefault="00BC542E" w:rsidP="007974DC">
            <w:pPr>
              <w:spacing w:after="0" w:line="240" w:lineRule="auto"/>
              <w:rPr>
                <w:color w:val="000000"/>
              </w:rPr>
            </w:pPr>
            <w:r w:rsidRPr="00F03EA8">
              <w:rPr>
                <w:rFonts w:ascii="Arial" w:hAnsi="Arial" w:cs="Arial"/>
                <w:color w:val="010205"/>
                <w:sz w:val="18"/>
                <w:szCs w:val="18"/>
              </w:rPr>
              <w:t>Doktora</w:t>
            </w:r>
          </w:p>
        </w:tc>
        <w:tc>
          <w:tcPr>
            <w:tcW w:w="478" w:type="pct"/>
            <w:tcBorders>
              <w:bottom w:val="single" w:sz="8" w:space="0" w:color="000000"/>
            </w:tcBorders>
          </w:tcPr>
          <w:p w:rsidR="00BC542E" w:rsidRPr="00F03EA8" w:rsidRDefault="00BC542E" w:rsidP="007974DC">
            <w:pPr>
              <w:spacing w:after="0" w:line="240" w:lineRule="auto"/>
              <w:jc w:val="center"/>
              <w:rPr>
                <w:rStyle w:val="HafifVurgulama"/>
                <w:i w:val="0"/>
              </w:rPr>
            </w:pPr>
            <w:r w:rsidRPr="00F03EA8">
              <w:rPr>
                <w:rStyle w:val="HafifVurgulama"/>
                <w:i w:val="0"/>
              </w:rPr>
              <w:t>-</w:t>
            </w:r>
          </w:p>
        </w:tc>
        <w:tc>
          <w:tcPr>
            <w:tcW w:w="633" w:type="pct"/>
            <w:tcBorders>
              <w:bottom w:val="single" w:sz="8" w:space="0" w:color="000000"/>
            </w:tcBorders>
          </w:tcPr>
          <w:p w:rsidR="00BC542E" w:rsidRPr="00F03EA8" w:rsidRDefault="00BC542E" w:rsidP="007974DC">
            <w:pPr>
              <w:spacing w:after="0" w:line="240" w:lineRule="auto"/>
              <w:jc w:val="center"/>
              <w:rPr>
                <w:color w:val="000000"/>
              </w:rPr>
            </w:pPr>
            <w:r w:rsidRPr="00F03EA8">
              <w:rPr>
                <w:rFonts w:ascii="Arial" w:hAnsi="Arial" w:cs="Arial"/>
                <w:sz w:val="18"/>
                <w:szCs w:val="18"/>
              </w:rPr>
              <w:t>-</w:t>
            </w:r>
          </w:p>
        </w:tc>
        <w:tc>
          <w:tcPr>
            <w:tcW w:w="577" w:type="pct"/>
            <w:tcBorders>
              <w:bottom w:val="single" w:sz="8" w:space="0" w:color="000000"/>
            </w:tcBorders>
          </w:tcPr>
          <w:p w:rsidR="00BC542E" w:rsidRPr="00F03EA8" w:rsidRDefault="00BC542E" w:rsidP="007974DC">
            <w:pPr>
              <w:spacing w:after="0" w:line="240" w:lineRule="auto"/>
              <w:jc w:val="center"/>
              <w:rPr>
                <w:color w:val="000000"/>
              </w:rPr>
            </w:pPr>
            <w:r w:rsidRPr="00F03EA8">
              <w:rPr>
                <w:rFonts w:ascii="Arial" w:hAnsi="Arial" w:cs="Arial"/>
                <w:sz w:val="18"/>
                <w:szCs w:val="18"/>
              </w:rPr>
              <w:t>-</w:t>
            </w:r>
          </w:p>
        </w:tc>
        <w:tc>
          <w:tcPr>
            <w:tcW w:w="672" w:type="pct"/>
            <w:vMerge/>
            <w:tcBorders>
              <w:bottom w:val="single" w:sz="8" w:space="0" w:color="000000"/>
            </w:tcBorders>
          </w:tcPr>
          <w:p w:rsidR="00BC542E" w:rsidRPr="00F03EA8" w:rsidRDefault="00BC542E" w:rsidP="007974DC">
            <w:pPr>
              <w:spacing w:after="0" w:line="240" w:lineRule="auto"/>
              <w:rPr>
                <w:color w:val="000000"/>
              </w:rPr>
            </w:pPr>
          </w:p>
        </w:tc>
      </w:tr>
    </w:tbl>
    <w:p w:rsidR="00BC542E" w:rsidRDefault="00BC542E" w:rsidP="001F3783">
      <w:pPr>
        <w:pStyle w:val="AralkYok"/>
        <w:rPr>
          <w:rFonts w:ascii="Times New Roman" w:hAnsi="Times New Roman"/>
          <w:sz w:val="24"/>
          <w:szCs w:val="24"/>
        </w:rPr>
      </w:pPr>
    </w:p>
    <w:p w:rsidR="00BC542E" w:rsidRPr="007C6535" w:rsidRDefault="00BC542E" w:rsidP="001F3783">
      <w:pPr>
        <w:jc w:val="both"/>
        <w:rPr>
          <w:rFonts w:ascii="Times New Roman" w:hAnsi="Times New Roman"/>
          <w:sz w:val="24"/>
          <w:szCs w:val="24"/>
        </w:rPr>
      </w:pPr>
      <w:r w:rsidRPr="007C6535">
        <w:rPr>
          <w:rFonts w:ascii="Times New Roman" w:hAnsi="Times New Roman"/>
          <w:sz w:val="24"/>
          <w:szCs w:val="24"/>
        </w:rPr>
        <w:t xml:space="preserve">Tablo 6’da Patnos ilçesinde görev yapmakta olan ilkokul kademesindeki sınıf öğretmenlerinin ihmal ve istismar konusunda bilgi düzeyleri </w:t>
      </w:r>
      <w:r>
        <w:rPr>
          <w:rFonts w:ascii="Times New Roman" w:hAnsi="Times New Roman"/>
          <w:sz w:val="24"/>
          <w:szCs w:val="24"/>
        </w:rPr>
        <w:t>eğitim durumlarına</w:t>
      </w:r>
      <w:r w:rsidRPr="007C6535">
        <w:rPr>
          <w:rFonts w:ascii="Times New Roman" w:hAnsi="Times New Roman"/>
          <w:sz w:val="24"/>
          <w:szCs w:val="24"/>
        </w:rPr>
        <w:t xml:space="preserve"> göre anlamlı farklılık göstermektedir(p=.017, p&lt;.05).  Buna göre yüksek lisans eğitimi alan sınıf öğretmenler</w:t>
      </w:r>
      <w:r w:rsidR="00871440">
        <w:rPr>
          <w:rFonts w:ascii="Times New Roman" w:hAnsi="Times New Roman"/>
          <w:sz w:val="24"/>
          <w:szCs w:val="24"/>
        </w:rPr>
        <w:t>inin ihmal ve istismar konusuna</w:t>
      </w:r>
      <w:r w:rsidRPr="007C6535">
        <w:rPr>
          <w:rFonts w:ascii="Times New Roman" w:hAnsi="Times New Roman"/>
          <w:sz w:val="24"/>
          <w:szCs w:val="24"/>
        </w:rPr>
        <w:t xml:space="preserve"> ilişkin bilgi düzeyleri(</w:t>
      </w:r>
      <w:r w:rsidRPr="007C6535">
        <w:rPr>
          <w:rFonts w:ascii="Times New Roman" w:hAnsi="Times New Roman"/>
          <w:sz w:val="24"/>
          <w:szCs w:val="24"/>
          <w:shd w:val="clear" w:color="auto" w:fill="FFFFFF"/>
        </w:rPr>
        <w:t>x̄:3,64</w:t>
      </w:r>
      <w:r w:rsidRPr="007C6535">
        <w:rPr>
          <w:rFonts w:ascii="Times New Roman" w:hAnsi="Times New Roman"/>
          <w:sz w:val="24"/>
          <w:szCs w:val="24"/>
        </w:rPr>
        <w:t>) lisans eğitim alan sınıf öğretmenlerinden(</w:t>
      </w:r>
      <w:r w:rsidRPr="007C6535">
        <w:rPr>
          <w:rFonts w:ascii="Times New Roman" w:hAnsi="Times New Roman"/>
          <w:sz w:val="24"/>
          <w:szCs w:val="24"/>
          <w:shd w:val="clear" w:color="auto" w:fill="FFFFFF"/>
        </w:rPr>
        <w:t>x̄:3,40</w:t>
      </w:r>
      <w:r w:rsidRPr="007C6535">
        <w:rPr>
          <w:rFonts w:ascii="Times New Roman" w:hAnsi="Times New Roman"/>
          <w:sz w:val="24"/>
          <w:szCs w:val="24"/>
        </w:rPr>
        <w:t>) daha yüksektir.</w:t>
      </w:r>
    </w:p>
    <w:p w:rsidR="00BC542E" w:rsidRDefault="00BC542E" w:rsidP="001F3783">
      <w:pPr>
        <w:pStyle w:val="AralkYok"/>
        <w:rPr>
          <w:rFonts w:ascii="Times New Roman" w:hAnsi="Times New Roman"/>
          <w:sz w:val="24"/>
          <w:szCs w:val="24"/>
        </w:rPr>
      </w:pPr>
    </w:p>
    <w:p w:rsidR="00BC542E" w:rsidRDefault="00BC542E" w:rsidP="006D7EFB">
      <w:pPr>
        <w:jc w:val="center"/>
        <w:rPr>
          <w:rFonts w:ascii="Times New Roman" w:hAnsi="Times New Roman"/>
          <w:b/>
          <w:sz w:val="24"/>
          <w:szCs w:val="24"/>
        </w:rPr>
      </w:pPr>
      <w:r w:rsidRPr="00F11492">
        <w:rPr>
          <w:rFonts w:ascii="Times New Roman" w:hAnsi="Times New Roman"/>
          <w:b/>
          <w:bCs/>
          <w:sz w:val="24"/>
          <w:szCs w:val="24"/>
        </w:rPr>
        <w:t xml:space="preserve">BÖLÜM V: </w:t>
      </w:r>
      <w:r w:rsidRPr="00612F8F">
        <w:rPr>
          <w:rFonts w:ascii="Times New Roman" w:hAnsi="Times New Roman"/>
          <w:b/>
          <w:sz w:val="24"/>
          <w:szCs w:val="24"/>
        </w:rPr>
        <w:t>TARTIŞMA, SONUÇ VE ÖNERİLER</w:t>
      </w:r>
    </w:p>
    <w:p w:rsidR="00BC542E" w:rsidRDefault="00BC542E" w:rsidP="006D7EFB">
      <w:pPr>
        <w:pStyle w:val="AralkYok"/>
        <w:jc w:val="center"/>
        <w:rPr>
          <w:rFonts w:ascii="Times New Roman" w:hAnsi="Times New Roman"/>
          <w:sz w:val="24"/>
          <w:szCs w:val="24"/>
        </w:rPr>
      </w:pPr>
    </w:p>
    <w:p w:rsidR="00BC542E" w:rsidRPr="002721B0" w:rsidRDefault="00BC542E" w:rsidP="006D7EFB">
      <w:pPr>
        <w:spacing w:line="360" w:lineRule="auto"/>
        <w:jc w:val="both"/>
        <w:rPr>
          <w:rFonts w:ascii="Times New Roman" w:hAnsi="Times New Roman"/>
          <w:b/>
          <w:sz w:val="24"/>
          <w:szCs w:val="24"/>
        </w:rPr>
      </w:pPr>
      <w:r>
        <w:rPr>
          <w:rFonts w:ascii="Times New Roman" w:hAnsi="Times New Roman"/>
          <w:sz w:val="24"/>
          <w:szCs w:val="24"/>
        </w:rPr>
        <w:t>Ağrı İlinin Patnos ilçesinde resmi okullarda görev yapmakta olan ilkokul kademesindeki sınıf öğretmenlerinin ihmal ve istismar konusunda farkındalık düzeyleri ve farkındalık düzeylerini bazı değişkenler açısından incelerken sınıf</w:t>
      </w:r>
      <w:r w:rsidRPr="001E5F2B">
        <w:rPr>
          <w:rFonts w:ascii="Times New Roman" w:hAnsi="Times New Roman"/>
          <w:sz w:val="24"/>
          <w:szCs w:val="24"/>
        </w:rPr>
        <w:t xml:space="preserve"> öğretmenlerinin ya</w:t>
      </w:r>
      <w:r>
        <w:rPr>
          <w:rFonts w:ascii="Times New Roman" w:hAnsi="Times New Roman"/>
          <w:sz w:val="24"/>
          <w:szCs w:val="24"/>
        </w:rPr>
        <w:t>şları (30 ve altı/ 31-40/41-50/5</w:t>
      </w:r>
      <w:r w:rsidRPr="001E5F2B">
        <w:rPr>
          <w:rFonts w:ascii="Times New Roman" w:hAnsi="Times New Roman"/>
          <w:sz w:val="24"/>
          <w:szCs w:val="24"/>
        </w:rPr>
        <w:t xml:space="preserve">1 ve üstü), cinsiyetleri (erkek/kadın) , öğretmenlik mesleğindeki toplam çalışma süreleri ( 5 yıl ve daha az/6-10/11-15/16-20/ 21 ve daha fazla), eğitim durumları (lisans/yüksek lisans/ </w:t>
      </w:r>
      <w:r w:rsidRPr="001E5F2B">
        <w:rPr>
          <w:rFonts w:ascii="Times New Roman" w:hAnsi="Times New Roman"/>
          <w:sz w:val="24"/>
          <w:szCs w:val="24"/>
        </w:rPr>
        <w:lastRenderedPageBreak/>
        <w:t>doktora) olmak üzere</w:t>
      </w:r>
      <w:r>
        <w:rPr>
          <w:rFonts w:ascii="Times New Roman" w:hAnsi="Times New Roman"/>
          <w:sz w:val="24"/>
          <w:szCs w:val="24"/>
        </w:rPr>
        <w:t xml:space="preserve"> dört</w:t>
      </w:r>
      <w:r w:rsidRPr="002721B0">
        <w:rPr>
          <w:rFonts w:ascii="Times New Roman" w:hAnsi="Times New Roman"/>
          <w:sz w:val="24"/>
          <w:szCs w:val="24"/>
        </w:rPr>
        <w:t xml:space="preserve"> tane bağımsız değişkenden yararlanılmıştır. Yapılan anket sonucu</w:t>
      </w:r>
      <w:r>
        <w:rPr>
          <w:rFonts w:ascii="Times New Roman" w:hAnsi="Times New Roman"/>
          <w:sz w:val="24"/>
          <w:szCs w:val="24"/>
        </w:rPr>
        <w:t>nda 2021-2022 Eğitim Öğretim yılı</w:t>
      </w:r>
      <w:r w:rsidRPr="007A0DE2">
        <w:rPr>
          <w:rFonts w:ascii="Times New Roman" w:hAnsi="Times New Roman"/>
          <w:sz w:val="24"/>
          <w:szCs w:val="24"/>
        </w:rPr>
        <w:t xml:space="preserve"> Ağrı ili Patnos ilçesinde resmi okull</w:t>
      </w:r>
      <w:r>
        <w:rPr>
          <w:rFonts w:ascii="Times New Roman" w:hAnsi="Times New Roman"/>
          <w:sz w:val="24"/>
          <w:szCs w:val="24"/>
        </w:rPr>
        <w:t xml:space="preserve">arında çalışan 484 sınıf öğretmeninden 249 kişinin katılım sağladığı </w:t>
      </w:r>
      <w:r w:rsidR="00871440">
        <w:rPr>
          <w:rFonts w:ascii="Times New Roman" w:hAnsi="Times New Roman"/>
          <w:sz w:val="24"/>
          <w:szCs w:val="24"/>
        </w:rPr>
        <w:t>249 kişinin de %96.8(241 kişi)’i</w:t>
      </w:r>
      <w:r>
        <w:rPr>
          <w:rFonts w:ascii="Times New Roman" w:hAnsi="Times New Roman"/>
          <w:sz w:val="24"/>
          <w:szCs w:val="24"/>
        </w:rPr>
        <w:t>nin verilerin kabul edilmesini onayladığı</w:t>
      </w:r>
      <w:r w:rsidR="00871440">
        <w:rPr>
          <w:rFonts w:ascii="Times New Roman" w:hAnsi="Times New Roman"/>
          <w:sz w:val="24"/>
          <w:szCs w:val="24"/>
        </w:rPr>
        <w:t>, %3.2</w:t>
      </w:r>
      <w:r>
        <w:rPr>
          <w:rFonts w:ascii="Times New Roman" w:hAnsi="Times New Roman"/>
          <w:sz w:val="24"/>
          <w:szCs w:val="24"/>
        </w:rPr>
        <w:t>(8 kişi)’</w:t>
      </w:r>
      <w:r w:rsidR="00871440">
        <w:rPr>
          <w:rFonts w:ascii="Times New Roman" w:hAnsi="Times New Roman"/>
          <w:sz w:val="24"/>
          <w:szCs w:val="24"/>
        </w:rPr>
        <w:t>i</w:t>
      </w:r>
      <w:r>
        <w:rPr>
          <w:rFonts w:ascii="Times New Roman" w:hAnsi="Times New Roman"/>
          <w:sz w:val="24"/>
          <w:szCs w:val="24"/>
        </w:rPr>
        <w:t>nin de onaylamadığı gör</w:t>
      </w:r>
      <w:r w:rsidR="00871440">
        <w:rPr>
          <w:rFonts w:ascii="Times New Roman" w:hAnsi="Times New Roman"/>
          <w:sz w:val="24"/>
          <w:szCs w:val="24"/>
        </w:rPr>
        <w:t xml:space="preserve">ülmüş olup katılımcıların %69.3(167 </w:t>
      </w:r>
      <w:r>
        <w:rPr>
          <w:rFonts w:ascii="Times New Roman" w:hAnsi="Times New Roman"/>
          <w:sz w:val="24"/>
          <w:szCs w:val="24"/>
        </w:rPr>
        <w:t>kişi)’</w:t>
      </w:r>
      <w:r w:rsidR="00871440">
        <w:rPr>
          <w:rFonts w:ascii="Times New Roman" w:hAnsi="Times New Roman"/>
          <w:sz w:val="24"/>
          <w:szCs w:val="24"/>
        </w:rPr>
        <w:t>ü</w:t>
      </w:r>
      <w:r>
        <w:rPr>
          <w:rFonts w:ascii="Times New Roman" w:hAnsi="Times New Roman"/>
          <w:sz w:val="24"/>
          <w:szCs w:val="24"/>
        </w:rPr>
        <w:t>nü kadın</w:t>
      </w:r>
      <w:r w:rsidR="00871440">
        <w:rPr>
          <w:rFonts w:ascii="Times New Roman" w:hAnsi="Times New Roman"/>
          <w:sz w:val="24"/>
          <w:szCs w:val="24"/>
        </w:rPr>
        <w:t>, %30.7</w:t>
      </w:r>
      <w:r>
        <w:rPr>
          <w:rFonts w:ascii="Times New Roman" w:hAnsi="Times New Roman"/>
          <w:sz w:val="24"/>
          <w:szCs w:val="24"/>
        </w:rPr>
        <w:t>(74 kişi )’</w:t>
      </w:r>
      <w:r w:rsidR="00871440">
        <w:rPr>
          <w:rFonts w:ascii="Times New Roman" w:hAnsi="Times New Roman"/>
          <w:sz w:val="24"/>
          <w:szCs w:val="24"/>
        </w:rPr>
        <w:t>si</w:t>
      </w:r>
      <w:r>
        <w:rPr>
          <w:rFonts w:ascii="Times New Roman" w:hAnsi="Times New Roman"/>
          <w:sz w:val="24"/>
          <w:szCs w:val="24"/>
        </w:rPr>
        <w:t>ni erkek katılımcılar oluştur</w:t>
      </w:r>
      <w:r w:rsidR="00871440">
        <w:rPr>
          <w:rFonts w:ascii="Times New Roman" w:hAnsi="Times New Roman"/>
          <w:sz w:val="24"/>
          <w:szCs w:val="24"/>
        </w:rPr>
        <w:t>maktadır. Katılımcıların  %79,7</w:t>
      </w:r>
      <w:r>
        <w:rPr>
          <w:rFonts w:ascii="Times New Roman" w:hAnsi="Times New Roman"/>
          <w:sz w:val="24"/>
          <w:szCs w:val="24"/>
        </w:rPr>
        <w:t>(</w:t>
      </w:r>
      <w:r w:rsidR="00871440">
        <w:rPr>
          <w:rFonts w:ascii="Times New Roman" w:hAnsi="Times New Roman"/>
          <w:sz w:val="24"/>
          <w:szCs w:val="24"/>
        </w:rPr>
        <w:t>192 kişi)’si 30 yaş altı, %18,3</w:t>
      </w:r>
      <w:r>
        <w:rPr>
          <w:rFonts w:ascii="Times New Roman" w:hAnsi="Times New Roman"/>
          <w:sz w:val="24"/>
          <w:szCs w:val="24"/>
        </w:rPr>
        <w:t>(44 kişi)’ ü 31-40 yaş arası, %1,7</w:t>
      </w:r>
      <w:r w:rsidRPr="002721B0">
        <w:rPr>
          <w:rFonts w:ascii="Times New Roman" w:hAnsi="Times New Roman"/>
          <w:sz w:val="24"/>
          <w:szCs w:val="24"/>
        </w:rPr>
        <w:t>(10 k</w:t>
      </w:r>
      <w:r>
        <w:rPr>
          <w:rFonts w:ascii="Times New Roman" w:hAnsi="Times New Roman"/>
          <w:sz w:val="24"/>
          <w:szCs w:val="24"/>
        </w:rPr>
        <w:t>işi)’</w:t>
      </w:r>
      <w:r w:rsidR="00871440">
        <w:rPr>
          <w:rFonts w:ascii="Times New Roman" w:hAnsi="Times New Roman"/>
          <w:sz w:val="24"/>
          <w:szCs w:val="24"/>
        </w:rPr>
        <w:t>s</w:t>
      </w:r>
      <w:r>
        <w:rPr>
          <w:rFonts w:ascii="Times New Roman" w:hAnsi="Times New Roman"/>
          <w:sz w:val="24"/>
          <w:szCs w:val="24"/>
        </w:rPr>
        <w:t>i 41-50 yaş arası olduğu; %97,</w:t>
      </w:r>
      <w:r w:rsidR="00871440">
        <w:rPr>
          <w:rFonts w:ascii="Times New Roman" w:hAnsi="Times New Roman"/>
          <w:sz w:val="24"/>
          <w:szCs w:val="24"/>
        </w:rPr>
        <w:t>5</w:t>
      </w:r>
      <w:r>
        <w:rPr>
          <w:rFonts w:ascii="Times New Roman" w:hAnsi="Times New Roman"/>
          <w:sz w:val="24"/>
          <w:szCs w:val="24"/>
        </w:rPr>
        <w:t>(235</w:t>
      </w:r>
      <w:r w:rsidRPr="002721B0">
        <w:rPr>
          <w:rFonts w:ascii="Times New Roman" w:hAnsi="Times New Roman"/>
          <w:sz w:val="24"/>
          <w:szCs w:val="24"/>
        </w:rPr>
        <w:t xml:space="preserve"> kişi)</w:t>
      </w:r>
      <w:r>
        <w:rPr>
          <w:rFonts w:ascii="Times New Roman" w:hAnsi="Times New Roman"/>
          <w:sz w:val="24"/>
          <w:szCs w:val="24"/>
        </w:rPr>
        <w:t>’</w:t>
      </w:r>
      <w:r w:rsidR="00871440">
        <w:rPr>
          <w:rFonts w:ascii="Times New Roman" w:hAnsi="Times New Roman"/>
          <w:sz w:val="24"/>
          <w:szCs w:val="24"/>
        </w:rPr>
        <w:t>inin lisans mezunu olduğu, %2,5(6 kişi)’i</w:t>
      </w:r>
      <w:r>
        <w:rPr>
          <w:rFonts w:ascii="Times New Roman" w:hAnsi="Times New Roman"/>
          <w:sz w:val="24"/>
          <w:szCs w:val="24"/>
        </w:rPr>
        <w:t>nin</w:t>
      </w:r>
      <w:r w:rsidRPr="002721B0">
        <w:rPr>
          <w:rFonts w:ascii="Times New Roman" w:hAnsi="Times New Roman"/>
          <w:sz w:val="24"/>
          <w:szCs w:val="24"/>
        </w:rPr>
        <w:t xml:space="preserve"> yüksek lisans yapt</w:t>
      </w:r>
      <w:r>
        <w:rPr>
          <w:rFonts w:ascii="Times New Roman" w:hAnsi="Times New Roman"/>
          <w:sz w:val="24"/>
          <w:szCs w:val="24"/>
        </w:rPr>
        <w:t>ığı ve meslek süresi olarak %78,8(190 kişi)’</w:t>
      </w:r>
      <w:r w:rsidR="00871440">
        <w:rPr>
          <w:rFonts w:ascii="Times New Roman" w:hAnsi="Times New Roman"/>
          <w:sz w:val="24"/>
          <w:szCs w:val="24"/>
        </w:rPr>
        <w:t>i</w:t>
      </w:r>
      <w:r>
        <w:rPr>
          <w:rFonts w:ascii="Times New Roman" w:hAnsi="Times New Roman"/>
          <w:sz w:val="24"/>
          <w:szCs w:val="24"/>
        </w:rPr>
        <w:t>nin 5 yıl ve altı, %14,1(34 kişi)’</w:t>
      </w:r>
      <w:r w:rsidR="00871440">
        <w:rPr>
          <w:rFonts w:ascii="Times New Roman" w:hAnsi="Times New Roman"/>
          <w:sz w:val="24"/>
          <w:szCs w:val="24"/>
        </w:rPr>
        <w:t>inin 6-10,  % 5</w:t>
      </w:r>
      <w:r>
        <w:rPr>
          <w:rFonts w:ascii="Times New Roman" w:hAnsi="Times New Roman"/>
          <w:sz w:val="24"/>
          <w:szCs w:val="24"/>
        </w:rPr>
        <w:t>(12 kişi)’</w:t>
      </w:r>
      <w:r w:rsidR="00871440">
        <w:rPr>
          <w:rFonts w:ascii="Times New Roman" w:hAnsi="Times New Roman"/>
          <w:sz w:val="24"/>
          <w:szCs w:val="24"/>
        </w:rPr>
        <w:t>inin 11-15, %1,2</w:t>
      </w:r>
      <w:r>
        <w:rPr>
          <w:rFonts w:ascii="Times New Roman" w:hAnsi="Times New Roman"/>
          <w:sz w:val="24"/>
          <w:szCs w:val="24"/>
        </w:rPr>
        <w:t>(3 kişi)’</w:t>
      </w:r>
      <w:r w:rsidR="00871440">
        <w:rPr>
          <w:rFonts w:ascii="Times New Roman" w:hAnsi="Times New Roman"/>
          <w:sz w:val="24"/>
          <w:szCs w:val="24"/>
        </w:rPr>
        <w:t>si</w:t>
      </w:r>
      <w:r>
        <w:rPr>
          <w:rFonts w:ascii="Times New Roman" w:hAnsi="Times New Roman"/>
          <w:sz w:val="24"/>
          <w:szCs w:val="24"/>
        </w:rPr>
        <w:t>nin 16-20, %0,8(2</w:t>
      </w:r>
      <w:r w:rsidRPr="002721B0">
        <w:rPr>
          <w:rFonts w:ascii="Times New Roman" w:hAnsi="Times New Roman"/>
          <w:sz w:val="24"/>
          <w:szCs w:val="24"/>
        </w:rPr>
        <w:t xml:space="preserve"> kişi)</w:t>
      </w:r>
      <w:r>
        <w:rPr>
          <w:rFonts w:ascii="Times New Roman" w:hAnsi="Times New Roman"/>
          <w:sz w:val="24"/>
          <w:szCs w:val="24"/>
        </w:rPr>
        <w:t>’</w:t>
      </w:r>
      <w:r w:rsidR="00871440">
        <w:rPr>
          <w:rFonts w:ascii="Times New Roman" w:hAnsi="Times New Roman"/>
          <w:sz w:val="24"/>
          <w:szCs w:val="24"/>
        </w:rPr>
        <w:t>i</w:t>
      </w:r>
      <w:r>
        <w:rPr>
          <w:rFonts w:ascii="Times New Roman" w:hAnsi="Times New Roman"/>
          <w:sz w:val="24"/>
          <w:szCs w:val="24"/>
        </w:rPr>
        <w:t>nin</w:t>
      </w:r>
      <w:r w:rsidRPr="002721B0">
        <w:rPr>
          <w:rFonts w:ascii="Times New Roman" w:hAnsi="Times New Roman"/>
          <w:sz w:val="24"/>
          <w:szCs w:val="24"/>
        </w:rPr>
        <w:t xml:space="preserve"> 21 yıl ve üstünde çalıştığı saptanmıştır.  </w:t>
      </w:r>
    </w:p>
    <w:p w:rsidR="00BC542E" w:rsidRDefault="00BC542E" w:rsidP="006D7EFB">
      <w:pPr>
        <w:pStyle w:val="Default"/>
        <w:spacing w:line="360" w:lineRule="auto"/>
        <w:jc w:val="both"/>
      </w:pPr>
      <w:r>
        <w:t xml:space="preserve">İlkokul kademesindeki sınıf öğretmenlerinin </w:t>
      </w:r>
      <w:r w:rsidRPr="00D81DC7">
        <w:t>ihmal ve istismar konusunda bilgi düzeyleri</w:t>
      </w:r>
      <w:r>
        <w:t xml:space="preserve"> yaşa, cinsiyete, çalışma sürelerine göre anlamlı farklılık göstermezken eğitim durumlarına göre anlamlı bir farklılık olduğu tespit edilmiştir.</w:t>
      </w:r>
    </w:p>
    <w:p w:rsidR="00BC542E" w:rsidRDefault="00BC542E" w:rsidP="006D7EFB">
      <w:pPr>
        <w:pStyle w:val="Default"/>
        <w:spacing w:line="360" w:lineRule="auto"/>
        <w:jc w:val="both"/>
      </w:pPr>
      <w:r w:rsidRPr="00D81DC7">
        <w:t>Patnos ilçesinde görev yapmakta olan ilkokul kademesindeki sınıf öğretmenlerinin ihmal ve istismar konusunda bilgi düzeyleri</w:t>
      </w:r>
      <w:r>
        <w:t xml:space="preserve">nin değişkenler açısından aritmetik ortalamalarına bakıldığında ise </w:t>
      </w:r>
      <w:r w:rsidR="00871440">
        <w:t xml:space="preserve">yaş değişkenine göre </w:t>
      </w:r>
      <w:r>
        <w:t xml:space="preserve">41-50 yaş grubunda olan, </w:t>
      </w:r>
      <w:r w:rsidR="00871440">
        <w:t xml:space="preserve">meslekte çalışma süresine göre </w:t>
      </w:r>
      <w:r>
        <w:t>16-20 yıl arasında çalışan</w:t>
      </w:r>
      <w:r w:rsidR="00871440">
        <w:t>, eğitim durumuna göre</w:t>
      </w:r>
      <w:r>
        <w:t xml:space="preserve"> yüksek lisans yapmış erkek katılımcıların puan ortalamalarının daha yüksek olduğu görülmektedir.</w:t>
      </w:r>
    </w:p>
    <w:p w:rsidR="00BC542E" w:rsidRDefault="00871440" w:rsidP="006D7EFB">
      <w:pPr>
        <w:pStyle w:val="Default"/>
        <w:spacing w:line="360" w:lineRule="auto"/>
        <w:jc w:val="both"/>
      </w:pPr>
      <w:r>
        <w:t>İ</w:t>
      </w:r>
      <w:r w:rsidR="00BC542E" w:rsidRPr="003E2F5D">
        <w:t>lkokul kademesindeki sınıf öğretmenlerinin ankete</w:t>
      </w:r>
      <w:r w:rsidR="00BC542E">
        <w:t xml:space="preserve"> verdikler</w:t>
      </w:r>
      <w:r>
        <w:t>i</w:t>
      </w:r>
      <w:r w:rsidR="00BC542E">
        <w:t xml:space="preserve"> yanıtlara göre çocuk ihmali, cinsel istismarın belirtilerini bilme ve istismar ve ihmalde risk tanıma ile ilgili maddelerin puan ortalamalarında</w:t>
      </w:r>
      <w:r>
        <w:t>n</w:t>
      </w:r>
      <w:r w:rsidR="00BC542E">
        <w:t xml:space="preserve"> en düşük</w:t>
      </w:r>
      <w:r>
        <w:t xml:space="preserve"> puanı</w:t>
      </w:r>
      <w:r w:rsidR="00BC542E">
        <w:t xml:space="preserve"> istismar ve ihmalde risk tanıma(3,05)  ile ilgili maddelerden aldıkları görülmektedir. </w:t>
      </w:r>
    </w:p>
    <w:p w:rsidR="00BC542E" w:rsidRDefault="00BC542E" w:rsidP="006D7EFB">
      <w:pPr>
        <w:pStyle w:val="Default"/>
        <w:spacing w:line="360" w:lineRule="auto"/>
        <w:jc w:val="both"/>
      </w:pPr>
      <w:r w:rsidRPr="006D7EFB">
        <w:t xml:space="preserve">Yapılan araştırma sonuçlarına göre eğitim düzeyi (yüksek lisans, doktora yapmış) ve mesleki deneyimi yüksek olan sınıf öğretmenlerinin ihmal ve istismar konusunda bilgi düzeylerinin diğer öğretmenlere göre daha yüksek olduğu </w:t>
      </w:r>
      <w:r w:rsidR="00871440">
        <w:t>görülmektedir. İ</w:t>
      </w:r>
      <w:r w:rsidR="009005C5">
        <w:t>hmal ve istismar konusunda</w:t>
      </w:r>
      <w:r w:rsidRPr="006D7EFB">
        <w:t xml:space="preserve"> risk altınd</w:t>
      </w:r>
      <w:r w:rsidR="009005C5">
        <w:t>a olabilecek öğrencileri tanımada</w:t>
      </w:r>
      <w:r w:rsidRPr="006D7EFB">
        <w:t xml:space="preserve"> </w:t>
      </w:r>
      <w:r w:rsidR="009005C5">
        <w:t>ise</w:t>
      </w:r>
      <w:r w:rsidR="009005C5" w:rsidRPr="006D7EFB">
        <w:t xml:space="preserve"> </w:t>
      </w:r>
      <w:r w:rsidRPr="006D7EFB">
        <w:t>yetersiz</w:t>
      </w:r>
      <w:r w:rsidR="00871440">
        <w:t xml:space="preserve"> </w:t>
      </w:r>
      <w:r w:rsidRPr="006D7EFB">
        <w:t>kaldıkları söylenebilir</w:t>
      </w:r>
      <w:r>
        <w:t>.</w:t>
      </w:r>
      <w:r w:rsidRPr="006D7EFB">
        <w:t xml:space="preserve"> </w:t>
      </w:r>
      <w:r>
        <w:t>Aynı şekilde coğrafi şartlar ve görev yerleri düşünüldüğünde bulunulan coğrafya</w:t>
      </w:r>
      <w:r w:rsidR="009005C5">
        <w:t>nın daha çok doğu görevi sayılması,</w:t>
      </w:r>
      <w:r>
        <w:t xml:space="preserve"> çoğu</w:t>
      </w:r>
      <w:r w:rsidR="009005C5">
        <w:t xml:space="preserve"> öğretmenin ilk görev yeri olması</w:t>
      </w:r>
      <w:r>
        <w:t>, araştırmaya katılan k</w:t>
      </w:r>
      <w:r w:rsidR="00871440">
        <w:t>atılımcıların  %78,8 (190 kişi)’i</w:t>
      </w:r>
      <w:r>
        <w:t>nin meslekteki</w:t>
      </w:r>
      <w:r w:rsidR="009005C5">
        <w:t xml:space="preserve"> çalışma sürelerin</w:t>
      </w:r>
      <w:r>
        <w:t>in beş yıl ve daha az olması, daha önce ihmal ve istismar durumlarıyla karşılaşmamış</w:t>
      </w:r>
      <w:r w:rsidR="009005C5">
        <w:t xml:space="preserve"> olmamaları ve</w:t>
      </w:r>
      <w:r>
        <w:t xml:space="preserve"> bu tür durumların sadece okul idaresinin ve rehber öğretmen/psikolojik danışmanların </w:t>
      </w:r>
      <w:r w:rsidR="009005C5">
        <w:t xml:space="preserve">sorumluluğunda olduğuna </w:t>
      </w:r>
      <w:r>
        <w:t>dair yanlış inanışlar</w:t>
      </w:r>
      <w:r w:rsidR="009005C5">
        <w:t xml:space="preserve">ından kaynaklı </w:t>
      </w:r>
      <w:bookmarkStart w:id="0" w:name="_GoBack"/>
      <w:bookmarkEnd w:id="0"/>
      <w:r>
        <w:t xml:space="preserve">bilgi </w:t>
      </w:r>
      <w:r w:rsidR="009005C5">
        <w:t>eksikliği</w:t>
      </w:r>
      <w:r>
        <w:t xml:space="preserve"> </w:t>
      </w:r>
      <w:r w:rsidR="009005C5">
        <w:t xml:space="preserve">yaşadıkları </w:t>
      </w:r>
      <w:r>
        <w:t>söylenebilmektedir.</w:t>
      </w:r>
    </w:p>
    <w:p w:rsidR="00BC542E" w:rsidRDefault="00BC542E" w:rsidP="006D7EFB">
      <w:pPr>
        <w:pStyle w:val="Default"/>
        <w:spacing w:line="360" w:lineRule="auto"/>
        <w:jc w:val="both"/>
      </w:pPr>
      <w:r>
        <w:lastRenderedPageBreak/>
        <w:t>Yapılan araştırmaya Ağrı İli Patnos ilçesindeki ilkokul kademesindeki resmi okullarda görev yapan 484 sınıf öğretmeninden sadece 249 kişinin katılım sağlaması</w:t>
      </w:r>
      <w:r w:rsidR="009005C5">
        <w:t>,</w:t>
      </w:r>
      <w:r>
        <w:t xml:space="preserve"> 249 sınıf öğretmeninden de 8 kişinin anketi onaylamaması sonucu kadın, erkek sınıf öğretmeni dağılımının tam bilinememesine bu durumun ise örneklemin araştırma için uygun olup olmadığının tespit edilememesine ve güvenirliğin düşmesine </w:t>
      </w:r>
      <w:r w:rsidR="009005C5">
        <w:t xml:space="preserve">sebep </w:t>
      </w:r>
      <w:r>
        <w:t xml:space="preserve">olabileceği söylenebilir. </w:t>
      </w:r>
      <w:r w:rsidRPr="002721B0">
        <w:t>Bu nedenle araştırmadan daha güvenilir sonuçlar elde etmek</w:t>
      </w:r>
      <w:r>
        <w:t xml:space="preserve"> için</w:t>
      </w:r>
      <w:r w:rsidRPr="002721B0">
        <w:t xml:space="preserve"> </w:t>
      </w:r>
      <w:r>
        <w:t>Ağrı İli Patnos İlçesindeki İlkokul kademesindeki resmi okullarda görev yapan sınıf öğretmenlerinin daha fazla katılım sağlamasının gerekli olduğu söylenebilir.</w:t>
      </w:r>
    </w:p>
    <w:p w:rsidR="00BC542E" w:rsidRDefault="00BC542E" w:rsidP="006D7EFB">
      <w:pPr>
        <w:pStyle w:val="Default"/>
        <w:spacing w:line="360" w:lineRule="auto"/>
        <w:jc w:val="both"/>
      </w:pPr>
      <w:r>
        <w:t xml:space="preserve">Öğrenciler zamanlarının çoğunu okulda geçirmektedirler. Dolayısıyla öğrencilerde yaşanan değişiklikler okul ortamında onlarla daha çok vakit geçiren öğretmenler tarafından fark edilebilmektedir. Özellikle kademe olarak ilkokul kademesinde görev yapan öğretmenlerin sadece </w:t>
      </w:r>
      <w:r w:rsidR="009005C5">
        <w:t>bir sınıfla ilgilendikleri</w:t>
      </w:r>
      <w:r>
        <w:t xml:space="preserve"> ve neredeyse 4-5 yıl aynı öğrencilerle çalışabildikleri düşünüldüğünde ilkokul sınıf öğretmenlerinin öğrencilerine, sınıflarına ve velilerine daha hakim oldukları söylenebilmektedir. </w:t>
      </w:r>
    </w:p>
    <w:p w:rsidR="00BC542E" w:rsidRDefault="00BC542E" w:rsidP="006D7EFB">
      <w:pPr>
        <w:pStyle w:val="Default"/>
        <w:spacing w:line="360" w:lineRule="auto"/>
        <w:jc w:val="both"/>
      </w:pPr>
      <w:r>
        <w:t>İhmal ve istismar, günümüzde sıkça karşılaş</w:t>
      </w:r>
      <w:r w:rsidR="009005C5">
        <w:t>ılan</w:t>
      </w:r>
      <w:r>
        <w:t xml:space="preserve"> ve karşılaşma ihtimalinin yüksek olduğu istenmeyen durum</w:t>
      </w:r>
      <w:r w:rsidR="009005C5">
        <w:t>lar</w:t>
      </w:r>
      <w:r>
        <w:t xml:space="preserve"> olarak adlandırılmaktadır. İhmal ve istismara uğramış öğrenciler gibi uğrama ihtimali olan risk altındaki öğrenciler de olabilmektedir. İhmal ve </w:t>
      </w:r>
      <w:r w:rsidR="009005C5">
        <w:t>istismar</w:t>
      </w:r>
      <w:r w:rsidR="00CE5A7D">
        <w:t>da</w:t>
      </w:r>
      <w:r>
        <w:t xml:space="preserve"> </w:t>
      </w:r>
      <w:r w:rsidR="009005C5">
        <w:t>bildirim süreci</w:t>
      </w:r>
      <w:r>
        <w:t xml:space="preserve"> doğru yürütülmezse</w:t>
      </w:r>
      <w:r w:rsidR="00CE5A7D">
        <w:t xml:space="preserve"> öğrencilerde</w:t>
      </w:r>
      <w:r>
        <w:t xml:space="preserve"> ileriye dönük kalıcı hasarlar bırakabilen olumsuz bir durum olarak adlandırılmaktadır. Bu nedenle ihmal ve istismar vakası ile karşılaşıldığında süreç iyi yönetilmeli hatta bu vakaların yaşanmaması için özellikle risk altındaki öğrencilere yönelik önleyici çalışmalar yapılmalıdır.</w:t>
      </w:r>
    </w:p>
    <w:p w:rsidR="00CE5A7D" w:rsidRDefault="00BC542E" w:rsidP="006D7EFB">
      <w:pPr>
        <w:pStyle w:val="Default"/>
        <w:spacing w:line="360" w:lineRule="auto"/>
        <w:jc w:val="both"/>
      </w:pPr>
      <w:r>
        <w:t xml:space="preserve">İhmal ve istismar gibi </w:t>
      </w:r>
      <w:r w:rsidR="009005C5">
        <w:t>hassas</w:t>
      </w:r>
      <w:r>
        <w:t xml:space="preserve"> durumlara yönelik</w:t>
      </w:r>
      <w:r w:rsidR="009005C5">
        <w:t>,</w:t>
      </w:r>
      <w:r>
        <w:t xml:space="preserve"> okullarda oluşturulan Psikososyal Krize Müdahale ekiplerinin olması, Rehber Öğretmen/Psikolojik Danışmanlarımızın müşavirliğinde önleyici çalışmaların yapılması oldukça önem arz etmektedir. </w:t>
      </w:r>
      <w:r w:rsidR="009005C5">
        <w:t>Ö</w:t>
      </w:r>
      <w:r>
        <w:t>zellikle sınıf öğretmenlerinin öğrencileri daha fazla gözlemleme, tanıma fırsatlarının olduğu düşü</w:t>
      </w:r>
      <w:r w:rsidR="00CE5A7D">
        <w:t>nüldüğünde sınıf öğretmenlerine</w:t>
      </w:r>
      <w:r>
        <w:t xml:space="preserve"> bü</w:t>
      </w:r>
      <w:r w:rsidR="00CE5A7D">
        <w:t>yük sorumluluklar düşmektedir. Bu nedenle yapılacak olan çalışmalarda sınıf öğretmenleriyle işbirliği içinde olunması önem taşımaktadır.</w:t>
      </w:r>
    </w:p>
    <w:p w:rsidR="00BC542E" w:rsidRDefault="00BC542E" w:rsidP="006D7EFB">
      <w:pPr>
        <w:pStyle w:val="Default"/>
        <w:spacing w:line="360" w:lineRule="auto"/>
        <w:jc w:val="both"/>
      </w:pPr>
      <w:r>
        <w:t xml:space="preserve"> İhmal ve istismar durumlarında ilk öğrenen kişinin bildirme yükümlülüğü bulunmaktadır.  </w:t>
      </w:r>
      <w:r w:rsidRPr="008929B9">
        <w:t xml:space="preserve">TCK </w:t>
      </w:r>
      <w:r w:rsidRPr="008929B9">
        <w:rPr>
          <w:bCs/>
        </w:rPr>
        <w:t>Madde 279</w:t>
      </w:r>
      <w:r>
        <w:rPr>
          <w:b/>
          <w:bCs/>
        </w:rPr>
        <w:t>-</w:t>
      </w:r>
      <w:r w:rsidRPr="008929B9">
        <w:rPr>
          <w:b/>
          <w:bCs/>
        </w:rPr>
        <w:t> </w:t>
      </w:r>
      <w:r w:rsidRPr="008929B9">
        <w:t>(1) Kamu adına soruşturma ve kovuşturmayı gerektiren bir suçun işlendiğini göreviyle bağlantılı olarak öğrenip de yetkili makamlara bildirimde bulunmayı ihmal eden veya bu hususta gecikme gösteren kamu görevlisi, altı aydan iki yıla kadar hapis cezası ile cezalandırılır</w:t>
      </w:r>
      <w:r>
        <w:t>. Bu durum sınıf öğretmenlerinin ve diğer öğretmenlerin de (branş) süreçte aktif olarak yer almaları gerektiğini göstermektedir. Bu nedenle öğretmenlerimizin ihmal ve istismar ile ilgili, yükümlülükleri hakkında bilgi sahibi olmaları gerekmektedir.</w:t>
      </w:r>
    </w:p>
    <w:p w:rsidR="00BC542E" w:rsidRDefault="00BC542E" w:rsidP="006D7EFB">
      <w:pPr>
        <w:pStyle w:val="Default"/>
        <w:spacing w:line="360" w:lineRule="auto"/>
        <w:jc w:val="both"/>
      </w:pPr>
      <w:r>
        <w:lastRenderedPageBreak/>
        <w:t>Bu anlamda okullarda</w:t>
      </w:r>
      <w:r w:rsidR="00871440">
        <w:t xml:space="preserve"> görev yapan personele</w:t>
      </w:r>
      <w:r>
        <w:t>, özellikle bu süreçte aktif rol alan yetkililer tarafından (savcı, polis, sosyal hizmet uzmanı, psikolog, hakim…vb.)  bilgilendirme çalışmaları yapılabilir. Öğretmenlerin süreci yönetmelerini kolaylaştırıcı materyaller (bülten, el kitabı...) arttırılabilir, Üniversitelerde özellikle eğitim fakültelerinde bu süreçlerin yer aldığı dersler oluşturulabilir ya da konu olarak eğitim derslerinin içeriğinde yer alabilir. Mağdur olan öğrencilerin psikolojik durumları göz önüne alındığında bildirim süreci kadar bildirim sonrası süreç de oldukça önemlidir. Bu süreçte yetkili sivil toplum kuruluşları ve resmi kurumlar arasında işbirliğine yönelik çalışmalar arttırılabilir.</w:t>
      </w:r>
    </w:p>
    <w:p w:rsidR="00BC542E" w:rsidRPr="006D7EFB" w:rsidRDefault="00BC542E" w:rsidP="006D7EFB">
      <w:pPr>
        <w:pStyle w:val="AralkYok"/>
        <w:spacing w:line="360" w:lineRule="auto"/>
        <w:rPr>
          <w:rFonts w:ascii="Times New Roman" w:hAnsi="Times New Roman"/>
          <w:sz w:val="24"/>
          <w:szCs w:val="24"/>
        </w:rPr>
      </w:pPr>
    </w:p>
    <w:p w:rsidR="00BC542E" w:rsidRDefault="00BC542E" w:rsidP="001F3783">
      <w:pPr>
        <w:jc w:val="both"/>
        <w:rPr>
          <w:rFonts w:ascii="Times New Roman" w:hAnsi="Times New Roman"/>
          <w:sz w:val="24"/>
          <w:szCs w:val="24"/>
        </w:rPr>
      </w:pPr>
    </w:p>
    <w:p w:rsidR="00BC542E" w:rsidRDefault="00BC542E" w:rsidP="001F3783">
      <w:pPr>
        <w:jc w:val="both"/>
        <w:rPr>
          <w:rFonts w:ascii="Times New Roman" w:hAnsi="Times New Roman"/>
          <w:sz w:val="24"/>
          <w:szCs w:val="24"/>
        </w:rPr>
      </w:pPr>
    </w:p>
    <w:p w:rsidR="00BC542E" w:rsidRPr="008652AD" w:rsidRDefault="00BC542E" w:rsidP="003A3CCA">
      <w:pPr>
        <w:pStyle w:val="Default"/>
        <w:jc w:val="both"/>
        <w:rPr>
          <w:b/>
        </w:rPr>
      </w:pPr>
    </w:p>
    <w:p w:rsidR="00BC542E" w:rsidRPr="003A3CCA" w:rsidRDefault="00BC542E" w:rsidP="003A3CCA">
      <w:pPr>
        <w:rPr>
          <w:rFonts w:ascii="Times New Roman" w:hAnsi="Times New Roman"/>
          <w:sz w:val="24"/>
          <w:szCs w:val="24"/>
        </w:rPr>
      </w:pPr>
    </w:p>
    <w:p w:rsidR="00BC542E" w:rsidRPr="00A62055" w:rsidRDefault="00BC542E" w:rsidP="00646D95">
      <w:pPr>
        <w:pStyle w:val="ListeParagraf"/>
        <w:ind w:left="0"/>
        <w:rPr>
          <w:rFonts w:ascii="Times New Roman" w:hAnsi="Times New Roman"/>
          <w:b/>
          <w:sz w:val="24"/>
          <w:szCs w:val="24"/>
        </w:rPr>
      </w:pPr>
    </w:p>
    <w:p w:rsidR="00BC542E" w:rsidRDefault="00BC542E" w:rsidP="002C2362">
      <w:pPr>
        <w:pStyle w:val="ListeParagraf"/>
        <w:ind w:left="0"/>
        <w:rPr>
          <w:rFonts w:ascii="Times New Roman" w:hAnsi="Times New Roman"/>
          <w:sz w:val="24"/>
          <w:szCs w:val="24"/>
        </w:rPr>
      </w:pPr>
    </w:p>
    <w:p w:rsidR="00BC542E" w:rsidRPr="000F47CC" w:rsidRDefault="00BC542E" w:rsidP="002C2362">
      <w:pPr>
        <w:pStyle w:val="ListeParagraf"/>
        <w:rPr>
          <w:rFonts w:ascii="Times New Roman" w:hAnsi="Times New Roman"/>
          <w:sz w:val="24"/>
          <w:szCs w:val="24"/>
        </w:rPr>
      </w:pPr>
    </w:p>
    <w:p w:rsidR="00BC542E" w:rsidRDefault="00BC542E" w:rsidP="002C2362">
      <w:pPr>
        <w:jc w:val="both"/>
        <w:rPr>
          <w:rFonts w:ascii="Times New Roman" w:hAnsi="Times New Roman"/>
          <w:sz w:val="24"/>
          <w:szCs w:val="24"/>
        </w:rPr>
      </w:pPr>
    </w:p>
    <w:p w:rsidR="00BC542E" w:rsidRDefault="00BC542E" w:rsidP="002C2362">
      <w:pPr>
        <w:jc w:val="both"/>
        <w:rPr>
          <w:rFonts w:ascii="Times New Roman" w:hAnsi="Times New Roman"/>
          <w:sz w:val="24"/>
          <w:szCs w:val="24"/>
          <w:u w:val="single"/>
        </w:rPr>
      </w:pPr>
    </w:p>
    <w:p w:rsidR="00BC542E" w:rsidRPr="008874F9" w:rsidRDefault="00BC542E" w:rsidP="002C2362">
      <w:pPr>
        <w:jc w:val="both"/>
        <w:rPr>
          <w:rFonts w:ascii="Times New Roman" w:hAnsi="Times New Roman"/>
          <w:sz w:val="24"/>
          <w:szCs w:val="24"/>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2C2362">
      <w:pPr>
        <w:pStyle w:val="Default"/>
        <w:jc w:val="both"/>
        <w:rPr>
          <w:color w:val="auto"/>
        </w:rPr>
      </w:pPr>
    </w:p>
    <w:p w:rsidR="00BC542E" w:rsidRDefault="00BC542E" w:rsidP="00726F74">
      <w:pPr>
        <w:jc w:val="both"/>
        <w:rPr>
          <w:rFonts w:ascii="Times New Roman" w:hAnsi="Times New Roman"/>
          <w:sz w:val="24"/>
          <w:szCs w:val="24"/>
        </w:rPr>
      </w:pPr>
    </w:p>
    <w:p w:rsidR="00BC542E" w:rsidRDefault="00BC542E" w:rsidP="00726F74">
      <w:pPr>
        <w:jc w:val="both"/>
        <w:rPr>
          <w:rFonts w:ascii="Times New Roman" w:hAnsi="Times New Roman"/>
          <w:sz w:val="24"/>
          <w:szCs w:val="24"/>
        </w:rPr>
      </w:pPr>
    </w:p>
    <w:p w:rsidR="00BC542E" w:rsidRPr="0063565A" w:rsidRDefault="00BC542E" w:rsidP="00E601E8">
      <w:pPr>
        <w:jc w:val="both"/>
        <w:rPr>
          <w:rFonts w:ascii="Times New Roman" w:hAnsi="Times New Roman"/>
          <w:sz w:val="24"/>
          <w:szCs w:val="24"/>
        </w:rPr>
      </w:pPr>
    </w:p>
    <w:p w:rsidR="00BC542E" w:rsidRPr="002630DA" w:rsidRDefault="00BC542E" w:rsidP="002630DA">
      <w:pPr>
        <w:pStyle w:val="ListeParagraf"/>
        <w:ind w:left="0"/>
        <w:jc w:val="both"/>
        <w:rPr>
          <w:rFonts w:ascii="Times New Roman" w:hAnsi="Times New Roman"/>
          <w:b/>
          <w:sz w:val="24"/>
          <w:szCs w:val="24"/>
        </w:rPr>
      </w:pPr>
    </w:p>
    <w:p w:rsidR="00BC542E" w:rsidRDefault="00BC542E" w:rsidP="000856FD">
      <w:pPr>
        <w:jc w:val="both"/>
        <w:rPr>
          <w:rFonts w:ascii="Times New Roman" w:hAnsi="Times New Roman"/>
          <w:sz w:val="24"/>
          <w:szCs w:val="24"/>
        </w:rPr>
      </w:pPr>
    </w:p>
    <w:p w:rsidR="00BC542E" w:rsidRDefault="00BC542E" w:rsidP="000856FD">
      <w:pPr>
        <w:jc w:val="both"/>
        <w:rPr>
          <w:rFonts w:ascii="Times New Roman" w:hAnsi="Times New Roman"/>
          <w:sz w:val="24"/>
          <w:szCs w:val="24"/>
        </w:rPr>
      </w:pPr>
    </w:p>
    <w:p w:rsidR="00BC542E" w:rsidRDefault="00BC542E" w:rsidP="000856FD">
      <w:pPr>
        <w:jc w:val="both"/>
        <w:rPr>
          <w:rFonts w:ascii="Times New Roman" w:hAnsi="Times New Roman"/>
          <w:sz w:val="24"/>
          <w:szCs w:val="24"/>
        </w:rPr>
      </w:pPr>
    </w:p>
    <w:p w:rsidR="00BC542E" w:rsidRDefault="00BC542E" w:rsidP="006D7EFB">
      <w:pPr>
        <w:rPr>
          <w:rFonts w:ascii="Times New Roman" w:hAnsi="Times New Roman"/>
          <w:sz w:val="24"/>
          <w:szCs w:val="24"/>
        </w:rPr>
      </w:pPr>
    </w:p>
    <w:p w:rsidR="00BC542E" w:rsidRPr="00646BAB" w:rsidRDefault="00BC542E" w:rsidP="006D7EFB">
      <w:pPr>
        <w:jc w:val="center"/>
        <w:rPr>
          <w:rFonts w:ascii="Times New Roman" w:hAnsi="Times New Roman"/>
          <w:b/>
          <w:sz w:val="24"/>
          <w:szCs w:val="24"/>
        </w:rPr>
      </w:pPr>
      <w:r w:rsidRPr="00646BAB">
        <w:rPr>
          <w:rFonts w:ascii="Times New Roman" w:hAnsi="Times New Roman"/>
          <w:b/>
          <w:sz w:val="24"/>
          <w:szCs w:val="24"/>
        </w:rPr>
        <w:lastRenderedPageBreak/>
        <w:t>KAYNAKÇA</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Aktepe E, Çocukluk Çağı Cinsel İstismarı,2009</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 xml:space="preserve">Aydemir, İ., Yurtkulu F. (2012). Çocuğa Yönelik Cinsel İstismarla Mücadelede: Çocuk İzlem Merkezi. </w:t>
      </w:r>
      <w:r w:rsidRPr="00B5659A">
        <w:rPr>
          <w:rFonts w:ascii="Times New Roman" w:hAnsi="Times New Roman"/>
          <w:sz w:val="24"/>
          <w:szCs w:val="24"/>
        </w:rPr>
        <w:t>Ankara</w:t>
      </w:r>
      <w:r w:rsidRPr="0099693F">
        <w:rPr>
          <w:rFonts w:ascii="Times New Roman" w:hAnsi="Times New Roman"/>
          <w:sz w:val="24"/>
          <w:szCs w:val="24"/>
        </w:rPr>
        <w:t>.</w:t>
      </w:r>
      <w:r w:rsidRPr="00B5659A">
        <w:rPr>
          <w:rFonts w:ascii="Times New Roman" w:hAnsi="Times New Roman"/>
          <w:sz w:val="24"/>
          <w:szCs w:val="24"/>
        </w:rPr>
        <w:t xml:space="preserve"> Sağlık Bilimleri Dergisi</w:t>
      </w:r>
      <w:r w:rsidRPr="0099693F">
        <w:rPr>
          <w:rFonts w:ascii="Times New Roman" w:hAnsi="Times New Roman"/>
          <w:sz w:val="24"/>
          <w:szCs w:val="24"/>
        </w:rPr>
        <w:t>,</w:t>
      </w:r>
      <w:r w:rsidRPr="00B5659A">
        <w:rPr>
          <w:rFonts w:ascii="Times New Roman" w:hAnsi="Times New Roman"/>
          <w:sz w:val="24"/>
          <w:szCs w:val="24"/>
        </w:rPr>
        <w:t xml:space="preserve"> 2012 1(2)</w:t>
      </w:r>
      <w:r w:rsidRPr="0099693F">
        <w:rPr>
          <w:rFonts w:ascii="Times New Roman" w:hAnsi="Times New Roman"/>
          <w:sz w:val="24"/>
          <w:szCs w:val="24"/>
        </w:rPr>
        <w:t>, 151-165.</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Bahar G, Savaş HA, Bahar A. Çocuk İstismarı ve İhmali: Bir Gözden Geçirme. Fırat Sağlık Hizmetleri Dergisi 2009;4(12).</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Bektaş M, Öztürk C. İzmir’de bir ilköğretim okulunda aile içi şiddet araştırması. Ege Pediatri Bülteni 2007;14(3):165-169.</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t>Bilge YD, Taşar MA, Kılınçoğlu B, Özmen S, Tıraş Ü. Alt sosyoekonomik düzeye sahip anne-babaların çocuk istismarı ve ihmali hakkındaki bilgi düzeyleri, deneyimleri ve kullandıkları disiplin yöntemleri. Anadolu Psikiyatri Dergisi 2013;14:27-35.</w:t>
      </w:r>
    </w:p>
    <w:p w:rsidR="00BC542E" w:rsidRPr="00895BC9" w:rsidRDefault="00BC542E" w:rsidP="00895BC9">
      <w:pPr>
        <w:pStyle w:val="ListeParagraf"/>
        <w:ind w:left="0"/>
        <w:jc w:val="both"/>
        <w:rPr>
          <w:rFonts w:ascii="Times New Roman" w:hAnsi="Times New Roman"/>
          <w:sz w:val="24"/>
          <w:szCs w:val="24"/>
        </w:rPr>
      </w:pPr>
      <w:r w:rsidRPr="00895BC9">
        <w:rPr>
          <w:rFonts w:ascii="Times New Roman" w:hAnsi="Times New Roman"/>
          <w:sz w:val="24"/>
          <w:szCs w:val="24"/>
          <w:shd w:val="clear" w:color="auto" w:fill="FFFFFF"/>
        </w:rPr>
        <w:t>Bozgun, K., &amp; PEKDOĞAN, S. (2018). Öğretmenlerin çocuk ihmali ve istismarı hakkındaki görüşlerinin incelenmesi. </w:t>
      </w:r>
      <w:r w:rsidRPr="00895BC9">
        <w:rPr>
          <w:rFonts w:ascii="Times New Roman" w:hAnsi="Times New Roman"/>
          <w:i/>
          <w:iCs/>
          <w:sz w:val="24"/>
          <w:szCs w:val="24"/>
          <w:shd w:val="clear" w:color="auto" w:fill="FFFFFF"/>
        </w:rPr>
        <w:t>Manas Sosyal Araştırmalar Dergisi</w:t>
      </w:r>
      <w:r w:rsidRPr="00895BC9">
        <w:rPr>
          <w:rFonts w:ascii="Times New Roman" w:hAnsi="Times New Roman"/>
          <w:sz w:val="24"/>
          <w:szCs w:val="24"/>
          <w:shd w:val="clear" w:color="auto" w:fill="FFFFFF"/>
        </w:rPr>
        <w:t>, </w:t>
      </w:r>
      <w:r w:rsidRPr="00895BC9">
        <w:rPr>
          <w:rFonts w:ascii="Times New Roman" w:hAnsi="Times New Roman"/>
          <w:i/>
          <w:iCs/>
          <w:sz w:val="24"/>
          <w:szCs w:val="24"/>
          <w:shd w:val="clear" w:color="auto" w:fill="FFFFFF"/>
        </w:rPr>
        <w:t>7</w:t>
      </w:r>
      <w:r w:rsidRPr="00895BC9">
        <w:rPr>
          <w:rFonts w:ascii="Times New Roman" w:hAnsi="Times New Roman"/>
          <w:sz w:val="24"/>
          <w:szCs w:val="24"/>
          <w:shd w:val="clear" w:color="auto" w:fill="FFFFFF"/>
        </w:rPr>
        <w:t>(2), 433-443.</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t>Demirci, N. (2004).Hemşirelerin Çocuk İstismarı ve İhmali Hakkında Bilgi Düzeylerinin Saptanması. III. Ulusal Hemşirelik Öğrencileri Kongresi, 29 –30 Nisan 2004. Edirne:Öncü Basımevi, 81 - 82.</w:t>
      </w:r>
    </w:p>
    <w:p w:rsidR="00BC542E" w:rsidRPr="0099693F" w:rsidRDefault="00BC542E" w:rsidP="00484156">
      <w:pPr>
        <w:jc w:val="both"/>
        <w:rPr>
          <w:rFonts w:ascii="Times New Roman" w:hAnsi="Times New Roman"/>
          <w:sz w:val="24"/>
          <w:szCs w:val="24"/>
        </w:rPr>
      </w:pPr>
      <w:r w:rsidRPr="00C4606B">
        <w:rPr>
          <w:rFonts w:ascii="Times New Roman" w:hAnsi="Times New Roman"/>
          <w:sz w:val="24"/>
          <w:szCs w:val="24"/>
        </w:rPr>
        <w:t>Dilsiz,H.,&amp; Mağden,D.(2015)</w:t>
      </w:r>
      <w:r>
        <w:rPr>
          <w:rFonts w:ascii="Times New Roman" w:hAnsi="Times New Roman"/>
          <w:sz w:val="24"/>
          <w:szCs w:val="24"/>
        </w:rPr>
        <w:t>.</w:t>
      </w:r>
      <w:r w:rsidRPr="00C4606B">
        <w:rPr>
          <w:rFonts w:ascii="Times New Roman" w:hAnsi="Times New Roman"/>
          <w:bCs/>
          <w:sz w:val="24"/>
          <w:szCs w:val="24"/>
        </w:rPr>
        <w:t xml:space="preserve"> Öğretmenlerin çocuk istismar ve ihmali konusunda bilgi ve risk tanıma düzeylerinin tespit edilmesi</w:t>
      </w:r>
      <w:r w:rsidRPr="00C4606B">
        <w:rPr>
          <w:rFonts w:ascii="Times New Roman" w:hAnsi="Times New Roman"/>
          <w:bCs/>
          <w:i/>
          <w:sz w:val="24"/>
          <w:szCs w:val="24"/>
        </w:rPr>
        <w:t>.</w:t>
      </w:r>
      <w:r>
        <w:rPr>
          <w:rFonts w:ascii="Times New Roman" w:hAnsi="Times New Roman"/>
          <w:bCs/>
          <w:i/>
          <w:sz w:val="24"/>
          <w:szCs w:val="24"/>
        </w:rPr>
        <w:t xml:space="preserve"> </w:t>
      </w:r>
      <w:r w:rsidRPr="00C4606B">
        <w:rPr>
          <w:rFonts w:ascii="Times New Roman" w:hAnsi="Times New Roman"/>
          <w:bCs/>
          <w:i/>
          <w:sz w:val="24"/>
          <w:szCs w:val="24"/>
        </w:rPr>
        <w:t>Hacettepe University Faculty of Health Sciences Journal,2</w:t>
      </w:r>
    </w:p>
    <w:p w:rsidR="00BC542E" w:rsidRPr="00971941" w:rsidRDefault="00BC542E" w:rsidP="00971941">
      <w:pPr>
        <w:jc w:val="both"/>
        <w:rPr>
          <w:rFonts w:ascii="Times New Roman" w:hAnsi="Times New Roman"/>
          <w:sz w:val="24"/>
          <w:szCs w:val="24"/>
        </w:rPr>
      </w:pPr>
      <w:r w:rsidRPr="0099693F">
        <w:rPr>
          <w:rFonts w:ascii="Times New Roman" w:hAnsi="Times New Roman"/>
          <w:sz w:val="24"/>
          <w:szCs w:val="24"/>
        </w:rPr>
        <w:t>DONAT BACIOĞLU S, KAYA  Z, Öğretmen Adaylarının Çocuk İstismar ve İhmaline İlişkin Bilgi Düzeyleri ile Çocuğa Yönelik Cinsel İstismarı Bildirme Tutumlarının İncelenmesi, YYÜ Eğitim Fakültesi Dergisi, , 2020; 17(1):894-929</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Erol D, Öztürk A. (2007). Okulöncesi Eğitim Kurumlarında Görev Yapan Öğretmenlerin, Çocuklardaki Fiziksel İstismar Belirtilerine İlişkin Farkındalıkları (Eskişehir İl Örneği). Yükseklisans Tezi. Eskişehir: Anadolu Üniversitesi Eğitim Bilimleri Enstitüsü</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t>Johnson, C. (1996).Abuse and neglect of children. In: Nelson WE, Behrman RE, Kliegman RM, Arvin AM eds. Textbook of Pediatrics.15 th ed. Philadelphia: WB Saunders Company</w:t>
      </w:r>
    </w:p>
    <w:p w:rsidR="00BC542E" w:rsidRDefault="00BC542E" w:rsidP="00484156">
      <w:pPr>
        <w:jc w:val="both"/>
        <w:rPr>
          <w:rFonts w:ascii="Times New Roman" w:hAnsi="Times New Roman"/>
          <w:sz w:val="24"/>
          <w:szCs w:val="24"/>
        </w:rPr>
      </w:pPr>
      <w:r>
        <w:rPr>
          <w:rFonts w:ascii="Times New Roman" w:hAnsi="Times New Roman"/>
          <w:sz w:val="24"/>
          <w:szCs w:val="24"/>
        </w:rPr>
        <w:t>Kemer D. (2021).Çocuk Cinsel İstismarını Önlemede Okul Temelli Cinsel İstismarı Önleme Programlarının Önemi. Suleyman Demirel University Journal of Health Sciences Volume 12, Issue 3, 411-421</w:t>
      </w:r>
    </w:p>
    <w:p w:rsidR="00BC542E" w:rsidRDefault="00BC542E" w:rsidP="00484156">
      <w:pPr>
        <w:jc w:val="both"/>
        <w:rPr>
          <w:rFonts w:ascii="Times New Roman" w:hAnsi="Times New Roman"/>
          <w:sz w:val="24"/>
          <w:szCs w:val="24"/>
        </w:rPr>
      </w:pPr>
      <w:r>
        <w:rPr>
          <w:rFonts w:ascii="Times New Roman" w:hAnsi="Times New Roman"/>
          <w:sz w:val="24"/>
          <w:szCs w:val="24"/>
        </w:rPr>
        <w:t>Koçtürk N. Çocuk İhmalini ve İstismarını Önlemede Okul Çalışanlarının Sorumlulukları. MSKU Eğitim Fakültesi Dergisi. ISSN 2148-6999 Cilt-Volume 5, Sayı-Number 1, (2018) Mayıs.</w:t>
      </w:r>
    </w:p>
    <w:p w:rsidR="00BC542E" w:rsidRDefault="00BC542E" w:rsidP="00484156">
      <w:pPr>
        <w:jc w:val="both"/>
        <w:rPr>
          <w:rFonts w:ascii="Times New Roman" w:hAnsi="Times New Roman"/>
          <w:sz w:val="24"/>
          <w:szCs w:val="24"/>
        </w:rPr>
      </w:pPr>
      <w:r>
        <w:rPr>
          <w:rFonts w:ascii="Times New Roman" w:hAnsi="Times New Roman"/>
          <w:sz w:val="24"/>
          <w:szCs w:val="24"/>
        </w:rPr>
        <w:t>Koçtürk N. Tekrarlanan Cinsel İstismar Mağduriyeti ve Okul Ortamında Yapılması Gerekenler. İnsan ve Toplum Bilimleri Araştırmaları Dergisi. Cilt/Volume;8, Sayı;2, (2019)</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lastRenderedPageBreak/>
        <w:t>Kurt SL. Çocuk haklarına ilişkin temel uluslararası belgeler ve Türkiye uygulaması. Sosyal Politika Çalışmaları Dergisi 2016;16(1): 99-127</w:t>
      </w:r>
    </w:p>
    <w:p w:rsidR="00BC542E" w:rsidRDefault="00BC542E" w:rsidP="00895BC9">
      <w:pPr>
        <w:pStyle w:val="ListeParagraf"/>
        <w:ind w:left="0"/>
        <w:jc w:val="both"/>
        <w:rPr>
          <w:rFonts w:ascii="Times New Roman" w:hAnsi="Times New Roman"/>
          <w:sz w:val="24"/>
          <w:szCs w:val="24"/>
        </w:rPr>
      </w:pPr>
      <w:r w:rsidRPr="00FB4974">
        <w:rPr>
          <w:rFonts w:ascii="Times New Roman" w:hAnsi="Times New Roman"/>
          <w:sz w:val="24"/>
          <w:szCs w:val="24"/>
        </w:rPr>
        <w:t>Kürklü, A. (2011). </w:t>
      </w:r>
      <w:r w:rsidRPr="00FB4974">
        <w:rPr>
          <w:rFonts w:ascii="Times New Roman" w:hAnsi="Times New Roman"/>
          <w:i/>
          <w:iCs/>
          <w:sz w:val="24"/>
          <w:szCs w:val="24"/>
        </w:rPr>
        <w:t>Öğretmenlerin çocuk istismar ve ihmaline yönelik farkındalık düzeyleri</w:t>
      </w:r>
      <w:r w:rsidRPr="00FB4974">
        <w:rPr>
          <w:rFonts w:ascii="Times New Roman" w:hAnsi="Times New Roman"/>
          <w:sz w:val="24"/>
          <w:szCs w:val="24"/>
        </w:rPr>
        <w:t> (Master's thesis, Sağlık Bilimleri Enstitüsü).</w:t>
      </w:r>
    </w:p>
    <w:p w:rsidR="00BC542E" w:rsidRDefault="00BC542E" w:rsidP="00895BC9">
      <w:pPr>
        <w:pStyle w:val="ListeParagraf"/>
        <w:ind w:left="0"/>
        <w:jc w:val="both"/>
        <w:rPr>
          <w:rFonts w:ascii="Times New Roman" w:hAnsi="Times New Roman"/>
          <w:sz w:val="24"/>
          <w:szCs w:val="24"/>
        </w:rPr>
      </w:pPr>
    </w:p>
    <w:p w:rsidR="00BC542E" w:rsidRPr="00FB4974" w:rsidRDefault="00BC542E" w:rsidP="00895BC9">
      <w:pPr>
        <w:pStyle w:val="ListeParagraf"/>
        <w:ind w:left="0"/>
        <w:jc w:val="both"/>
        <w:rPr>
          <w:rFonts w:ascii="Times New Roman" w:hAnsi="Times New Roman"/>
          <w:sz w:val="24"/>
          <w:szCs w:val="24"/>
        </w:rPr>
      </w:pPr>
      <w:r>
        <w:rPr>
          <w:rFonts w:ascii="Times New Roman" w:hAnsi="Times New Roman"/>
          <w:sz w:val="24"/>
          <w:szCs w:val="24"/>
        </w:rPr>
        <w:t>Odacı H., Türkan T.,(2021). Cinsel İstismar Şüphesi Bulunan Çocukla Görüşme: Öğretmenler ve Okul Psikolojik Danışmanları Nasıl Davranmalı ve Neler Yapmalı?. TEBD,19(1),685-706</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t>ORAL, R., CAN, D., KAPLAN, S., ATEŞ, N., ÇETİN, G., MİRAL, S., HANCI, H., ERŞAHİN, Y., TEPELİ, N., BULGU, A. G., TİRAS, B. (2001). Child abuse in Turkey: an experience in overcoming denial and a description of 50 cases. Child Abuse &amp; Neglect, 25: 279–290</w:t>
      </w:r>
    </w:p>
    <w:p w:rsidR="00BC542E" w:rsidRPr="00971941" w:rsidRDefault="00BC542E" w:rsidP="00971941">
      <w:pPr>
        <w:pStyle w:val="ListeParagraf"/>
        <w:ind w:left="0"/>
        <w:jc w:val="both"/>
        <w:rPr>
          <w:rFonts w:ascii="Times New Roman" w:hAnsi="Times New Roman"/>
          <w:sz w:val="24"/>
          <w:szCs w:val="24"/>
        </w:rPr>
      </w:pPr>
      <w:r w:rsidRPr="00971941">
        <w:rPr>
          <w:rFonts w:ascii="Times New Roman" w:hAnsi="Times New Roman"/>
          <w:sz w:val="24"/>
          <w:szCs w:val="24"/>
          <w:shd w:val="clear" w:color="auto" w:fill="FFFFFF"/>
        </w:rPr>
        <w:t>Semra, K. İ. Y. E., &amp; PİŞKİN, M. ÖĞRETMENLERİN ÇOCUĞA YÖNELİK CİNSEL İSTİSMAR ALGILARININ İNCELENMESİ. </w:t>
      </w:r>
      <w:r w:rsidRPr="00971941">
        <w:rPr>
          <w:rFonts w:ascii="Times New Roman" w:hAnsi="Times New Roman"/>
          <w:i/>
          <w:iCs/>
          <w:sz w:val="24"/>
          <w:szCs w:val="24"/>
          <w:shd w:val="clear" w:color="auto" w:fill="FFFFFF"/>
        </w:rPr>
        <w:t>Avrasya Sosyal ve Ekonomi Araştırmaları Dergisi</w:t>
      </w:r>
      <w:r w:rsidRPr="00971941">
        <w:rPr>
          <w:rFonts w:ascii="Times New Roman" w:hAnsi="Times New Roman"/>
          <w:sz w:val="24"/>
          <w:szCs w:val="24"/>
          <w:shd w:val="clear" w:color="auto" w:fill="FFFFFF"/>
        </w:rPr>
        <w:t>, </w:t>
      </w:r>
      <w:r w:rsidRPr="00971941">
        <w:rPr>
          <w:rFonts w:ascii="Times New Roman" w:hAnsi="Times New Roman"/>
          <w:i/>
          <w:iCs/>
          <w:sz w:val="24"/>
          <w:szCs w:val="24"/>
          <w:shd w:val="clear" w:color="auto" w:fill="FFFFFF"/>
        </w:rPr>
        <w:t>7</w:t>
      </w:r>
      <w:r w:rsidRPr="00971941">
        <w:rPr>
          <w:rFonts w:ascii="Times New Roman" w:hAnsi="Times New Roman"/>
          <w:sz w:val="24"/>
          <w:szCs w:val="24"/>
          <w:shd w:val="clear" w:color="auto" w:fill="FFFFFF"/>
        </w:rPr>
        <w:t>(8), 20-44.</w:t>
      </w:r>
    </w:p>
    <w:p w:rsidR="00BC542E" w:rsidRPr="0099693F" w:rsidRDefault="00BC542E" w:rsidP="00484156">
      <w:pPr>
        <w:jc w:val="both"/>
        <w:rPr>
          <w:rFonts w:ascii="Times New Roman" w:hAnsi="Times New Roman"/>
          <w:sz w:val="24"/>
          <w:szCs w:val="24"/>
        </w:rPr>
      </w:pPr>
      <w:r w:rsidRPr="0099693F">
        <w:rPr>
          <w:rFonts w:ascii="Times New Roman" w:hAnsi="Times New Roman"/>
          <w:sz w:val="24"/>
          <w:szCs w:val="24"/>
        </w:rPr>
        <w:t>Şimşek Ş, Fettahoğlu EÇ, Özatalay E. Cinsel istismara uğramış çocuklarda ve ebeveynlerinde travma sonrası stres bozukluğu. Dicle Tıp Dergisi 2011;38(3)</w:t>
      </w:r>
    </w:p>
    <w:p w:rsidR="00BC542E" w:rsidRDefault="00BC542E" w:rsidP="00484156">
      <w:pPr>
        <w:jc w:val="both"/>
        <w:rPr>
          <w:rFonts w:ascii="Times New Roman" w:hAnsi="Times New Roman"/>
          <w:sz w:val="24"/>
          <w:szCs w:val="24"/>
        </w:rPr>
      </w:pPr>
      <w:r w:rsidRPr="0099693F">
        <w:rPr>
          <w:rFonts w:ascii="Times New Roman" w:hAnsi="Times New Roman"/>
          <w:sz w:val="24"/>
          <w:szCs w:val="24"/>
        </w:rPr>
        <w:t>Türkiye’de Çocuk İstismarı ve Aile İçi Şiddet Araştırması(2010). http://atud.org.tr/kutuphane/ unisefrapor.pdf. Erişim Tarihi: 12.04.2022</w:t>
      </w:r>
    </w:p>
    <w:p w:rsidR="00BC542E" w:rsidRDefault="00BC542E" w:rsidP="00895BC9">
      <w:pPr>
        <w:pStyle w:val="ListeParagraf"/>
        <w:ind w:left="0"/>
        <w:jc w:val="both"/>
        <w:rPr>
          <w:rFonts w:ascii="Times New Roman" w:hAnsi="Times New Roman"/>
          <w:sz w:val="24"/>
          <w:szCs w:val="24"/>
        </w:rPr>
      </w:pPr>
      <w:r w:rsidRPr="00895BC9">
        <w:rPr>
          <w:rFonts w:ascii="Times New Roman" w:hAnsi="Times New Roman"/>
          <w:sz w:val="24"/>
          <w:szCs w:val="24"/>
        </w:rPr>
        <w:t>Tugay, D. (2008). </w:t>
      </w:r>
      <w:r w:rsidRPr="00895BC9">
        <w:rPr>
          <w:rFonts w:ascii="Times New Roman" w:hAnsi="Times New Roman"/>
          <w:i/>
          <w:iCs/>
          <w:sz w:val="24"/>
          <w:szCs w:val="24"/>
        </w:rPr>
        <w:t>Öğretmenlerin çocuk istismarı ve ihmaline yönelik farkındalık düzeyleri</w:t>
      </w:r>
      <w:r w:rsidRPr="00895BC9">
        <w:rPr>
          <w:rFonts w:ascii="Times New Roman" w:hAnsi="Times New Roman"/>
          <w:sz w:val="24"/>
          <w:szCs w:val="24"/>
        </w:rPr>
        <w:t> (Doctoral dissertation, Marmara Universitesi (Turkey)).</w:t>
      </w:r>
    </w:p>
    <w:p w:rsidR="00BC542E" w:rsidRPr="00895BC9" w:rsidRDefault="00BC542E" w:rsidP="00895BC9">
      <w:pPr>
        <w:pStyle w:val="ListeParagraf"/>
        <w:ind w:left="0"/>
        <w:jc w:val="both"/>
        <w:rPr>
          <w:rFonts w:ascii="Times New Roman" w:hAnsi="Times New Roman"/>
          <w:sz w:val="24"/>
          <w:szCs w:val="24"/>
        </w:rPr>
      </w:pPr>
    </w:p>
    <w:p w:rsidR="00BC542E" w:rsidRDefault="00300585" w:rsidP="00895BC9">
      <w:pPr>
        <w:pStyle w:val="ListeParagraf"/>
        <w:spacing w:line="360" w:lineRule="auto"/>
        <w:ind w:left="0"/>
        <w:rPr>
          <w:rFonts w:ascii="Times New Roman" w:hAnsi="Times New Roman"/>
          <w:color w:val="222222"/>
          <w:sz w:val="24"/>
          <w:szCs w:val="24"/>
          <w:shd w:val="clear" w:color="auto" w:fill="FFFFFF"/>
        </w:rPr>
      </w:pPr>
      <w:hyperlink r:id="rId9" w:history="1">
        <w:r w:rsidR="00BC542E" w:rsidRPr="00782684">
          <w:rPr>
            <w:rStyle w:val="Kpr"/>
            <w:rFonts w:ascii="Times New Roman" w:hAnsi="Times New Roman"/>
            <w:sz w:val="24"/>
            <w:szCs w:val="24"/>
            <w:shd w:val="clear" w:color="auto" w:fill="FFFFFF"/>
          </w:rPr>
          <w:t>https://sozluk.gov.tr/</w:t>
        </w:r>
      </w:hyperlink>
      <w:r w:rsidR="00BC542E">
        <w:rPr>
          <w:rFonts w:ascii="Times New Roman" w:hAnsi="Times New Roman"/>
          <w:color w:val="222222"/>
          <w:sz w:val="24"/>
          <w:szCs w:val="24"/>
          <w:shd w:val="clear" w:color="auto" w:fill="FFFFFF"/>
        </w:rPr>
        <w:t xml:space="preserve">      </w:t>
      </w:r>
      <w:r w:rsidR="00BC542E" w:rsidRPr="00782684">
        <w:rPr>
          <w:rFonts w:ascii="Times New Roman" w:hAnsi="Times New Roman"/>
          <w:color w:val="222222"/>
          <w:sz w:val="24"/>
          <w:szCs w:val="24"/>
          <w:shd w:val="clear" w:color="auto" w:fill="FFFFFF"/>
        </w:rPr>
        <w:t>Erişim tarihi:</w:t>
      </w:r>
      <w:r w:rsidR="00BC542E">
        <w:rPr>
          <w:rFonts w:ascii="Times New Roman" w:hAnsi="Times New Roman"/>
          <w:color w:val="222222"/>
          <w:sz w:val="24"/>
          <w:szCs w:val="24"/>
          <w:shd w:val="clear" w:color="auto" w:fill="FFFFFF"/>
        </w:rPr>
        <w:t xml:space="preserve">  </w:t>
      </w:r>
      <w:r w:rsidR="00BC542E" w:rsidRPr="00782684">
        <w:rPr>
          <w:rFonts w:ascii="Times New Roman" w:hAnsi="Times New Roman"/>
          <w:color w:val="222222"/>
          <w:sz w:val="24"/>
          <w:szCs w:val="24"/>
          <w:shd w:val="clear" w:color="auto" w:fill="FFFFFF"/>
        </w:rPr>
        <w:t>06.04.2022</w:t>
      </w:r>
      <w:r w:rsidR="00BC542E">
        <w:rPr>
          <w:rFonts w:ascii="Times New Roman" w:hAnsi="Times New Roman"/>
          <w:color w:val="222222"/>
          <w:sz w:val="24"/>
          <w:szCs w:val="24"/>
          <w:shd w:val="clear" w:color="auto" w:fill="FFFFFF"/>
        </w:rPr>
        <w:t xml:space="preserve">  09.40</w:t>
      </w:r>
    </w:p>
    <w:p w:rsidR="00BC542E" w:rsidRDefault="00300585" w:rsidP="00895BC9">
      <w:pPr>
        <w:pStyle w:val="ListeParagraf"/>
        <w:spacing w:line="360" w:lineRule="auto"/>
        <w:ind w:left="0"/>
        <w:jc w:val="both"/>
        <w:rPr>
          <w:rFonts w:ascii="Times New Roman" w:hAnsi="Times New Roman"/>
          <w:color w:val="222222"/>
          <w:sz w:val="24"/>
          <w:szCs w:val="24"/>
          <w:shd w:val="clear" w:color="auto" w:fill="FFFFFF"/>
        </w:rPr>
      </w:pPr>
      <w:hyperlink r:id="rId10" w:history="1">
        <w:r w:rsidR="00BC542E" w:rsidRPr="00782684">
          <w:rPr>
            <w:rStyle w:val="Kpr"/>
            <w:rFonts w:ascii="Times New Roman" w:hAnsi="Times New Roman"/>
            <w:sz w:val="24"/>
            <w:szCs w:val="24"/>
            <w:shd w:val="clear" w:color="auto" w:fill="FFFFFF"/>
          </w:rPr>
          <w:t>https://www.unicef.org</w:t>
        </w:r>
      </w:hyperlink>
      <w:r w:rsidR="00BC542E">
        <w:rPr>
          <w:rFonts w:ascii="Times New Roman" w:hAnsi="Times New Roman"/>
          <w:color w:val="222222"/>
          <w:sz w:val="24"/>
          <w:szCs w:val="24"/>
          <w:shd w:val="clear" w:color="auto" w:fill="FFFFFF"/>
        </w:rPr>
        <w:t xml:space="preserve">  </w:t>
      </w:r>
      <w:r w:rsidR="00BC542E" w:rsidRPr="00782684">
        <w:rPr>
          <w:rFonts w:ascii="Times New Roman" w:hAnsi="Times New Roman"/>
          <w:color w:val="222222"/>
          <w:sz w:val="24"/>
          <w:szCs w:val="24"/>
          <w:shd w:val="clear" w:color="auto" w:fill="FFFFFF"/>
        </w:rPr>
        <w:t>Erişim tarihi:</w:t>
      </w:r>
      <w:r w:rsidR="00BC542E">
        <w:rPr>
          <w:rFonts w:ascii="Times New Roman" w:hAnsi="Times New Roman"/>
          <w:color w:val="222222"/>
          <w:sz w:val="24"/>
          <w:szCs w:val="24"/>
          <w:shd w:val="clear" w:color="auto" w:fill="FFFFFF"/>
        </w:rPr>
        <w:t xml:space="preserve">  </w:t>
      </w:r>
      <w:r w:rsidR="00BC542E" w:rsidRPr="00782684">
        <w:rPr>
          <w:rFonts w:ascii="Times New Roman" w:hAnsi="Times New Roman"/>
          <w:color w:val="222222"/>
          <w:sz w:val="24"/>
          <w:szCs w:val="24"/>
          <w:shd w:val="clear" w:color="auto" w:fill="FFFFFF"/>
        </w:rPr>
        <w:t>06.04.2022</w:t>
      </w:r>
      <w:r w:rsidR="00BC542E">
        <w:rPr>
          <w:rFonts w:ascii="Times New Roman" w:hAnsi="Times New Roman"/>
          <w:color w:val="222222"/>
          <w:sz w:val="24"/>
          <w:szCs w:val="24"/>
          <w:shd w:val="clear" w:color="auto" w:fill="FFFFFF"/>
        </w:rPr>
        <w:t xml:space="preserve">  12.26</w:t>
      </w:r>
    </w:p>
    <w:p w:rsidR="00BC542E" w:rsidRPr="00895BC9" w:rsidRDefault="00300585" w:rsidP="00895BC9">
      <w:pPr>
        <w:pStyle w:val="ListeParagraf"/>
        <w:spacing w:line="360" w:lineRule="auto"/>
        <w:ind w:left="0"/>
        <w:rPr>
          <w:rFonts w:ascii="Times New Roman" w:hAnsi="Times New Roman"/>
          <w:color w:val="222222"/>
          <w:sz w:val="24"/>
          <w:szCs w:val="24"/>
          <w:shd w:val="clear" w:color="auto" w:fill="FFFFFF"/>
        </w:rPr>
      </w:pPr>
      <w:hyperlink r:id="rId11" w:history="1">
        <w:r w:rsidR="00BC542E" w:rsidRPr="00782684">
          <w:rPr>
            <w:rStyle w:val="Kpr"/>
            <w:rFonts w:ascii="Times New Roman" w:hAnsi="Times New Roman"/>
            <w:sz w:val="24"/>
            <w:szCs w:val="24"/>
            <w:shd w:val="clear" w:color="auto" w:fill="FFFFFF"/>
          </w:rPr>
          <w:t>https://orgm.meb.gov.tr</w:t>
        </w:r>
      </w:hyperlink>
      <w:r w:rsidR="00BC542E">
        <w:rPr>
          <w:rFonts w:ascii="Times New Roman" w:hAnsi="Times New Roman"/>
          <w:color w:val="222222"/>
          <w:sz w:val="24"/>
          <w:szCs w:val="24"/>
          <w:shd w:val="clear" w:color="auto" w:fill="FFFFFF"/>
        </w:rPr>
        <w:t xml:space="preserve"> Erişim tarihi:  06.04.2022  13.35</w:t>
      </w:r>
    </w:p>
    <w:p w:rsidR="00BC542E" w:rsidRPr="0099693F" w:rsidRDefault="00300585" w:rsidP="00484156">
      <w:pPr>
        <w:jc w:val="both"/>
        <w:rPr>
          <w:rFonts w:ascii="Times New Roman" w:hAnsi="Times New Roman"/>
          <w:sz w:val="24"/>
          <w:szCs w:val="24"/>
        </w:rPr>
      </w:pPr>
      <w:hyperlink r:id="rId12" w:history="1">
        <w:r w:rsidR="00BC542E" w:rsidRPr="00941BCC">
          <w:rPr>
            <w:rStyle w:val="Kpr"/>
            <w:rFonts w:ascii="Times New Roman" w:hAnsi="Times New Roman"/>
            <w:sz w:val="24"/>
            <w:szCs w:val="24"/>
          </w:rPr>
          <w:t>https://acikbilim.yok.gov.tr/bitstream/handle/20.500.12812/463418/yokAcikBilim_10153381.pdf?sequence=-1&amp;isAllowed=y</w:t>
        </w:r>
      </w:hyperlink>
      <w:r w:rsidR="00BC542E" w:rsidRPr="0099693F">
        <w:rPr>
          <w:rFonts w:ascii="Times New Roman" w:hAnsi="Times New Roman"/>
          <w:sz w:val="24"/>
          <w:szCs w:val="24"/>
        </w:rPr>
        <w:t xml:space="preserve">  Erişim Tarihi: 12.04.2022</w:t>
      </w:r>
    </w:p>
    <w:p w:rsidR="00BC542E" w:rsidRPr="0099693F" w:rsidRDefault="00300585" w:rsidP="00484156">
      <w:pPr>
        <w:jc w:val="both"/>
        <w:rPr>
          <w:rFonts w:ascii="Times New Roman" w:hAnsi="Times New Roman"/>
          <w:sz w:val="24"/>
          <w:szCs w:val="24"/>
        </w:rPr>
      </w:pPr>
      <w:hyperlink r:id="rId13" w:history="1">
        <w:r w:rsidR="00BC542E" w:rsidRPr="0099693F">
          <w:rPr>
            <w:rStyle w:val="Kpr"/>
            <w:rFonts w:ascii="Times New Roman" w:hAnsi="Times New Roman"/>
            <w:sz w:val="24"/>
            <w:szCs w:val="24"/>
          </w:rPr>
          <w:t>https://dergipark.org.tr/en/download/article-file/337185</w:t>
        </w:r>
      </w:hyperlink>
      <w:r w:rsidR="00BC542E" w:rsidRPr="0099693F">
        <w:rPr>
          <w:rFonts w:ascii="Times New Roman" w:hAnsi="Times New Roman"/>
          <w:sz w:val="24"/>
          <w:szCs w:val="24"/>
        </w:rPr>
        <w:t xml:space="preserve"> Erişim Tarihi: 13.04.2022</w:t>
      </w:r>
    </w:p>
    <w:p w:rsidR="00BC542E" w:rsidRDefault="00300585" w:rsidP="00484156">
      <w:pPr>
        <w:jc w:val="both"/>
        <w:rPr>
          <w:rFonts w:ascii="Times New Roman" w:hAnsi="Times New Roman"/>
          <w:sz w:val="24"/>
          <w:szCs w:val="24"/>
        </w:rPr>
      </w:pPr>
      <w:hyperlink r:id="rId14" w:history="1">
        <w:r w:rsidR="00BC542E" w:rsidRPr="0099693F">
          <w:rPr>
            <w:rStyle w:val="Kpr"/>
            <w:rFonts w:ascii="Times New Roman" w:hAnsi="Times New Roman"/>
            <w:sz w:val="24"/>
            <w:szCs w:val="24"/>
          </w:rPr>
          <w:t>https://dergipark.org.tr/en/download/article-file/949057</w:t>
        </w:r>
      </w:hyperlink>
      <w:r w:rsidR="00BC542E" w:rsidRPr="0099693F">
        <w:rPr>
          <w:rFonts w:ascii="Times New Roman" w:hAnsi="Times New Roman"/>
          <w:sz w:val="24"/>
          <w:szCs w:val="24"/>
        </w:rPr>
        <w:t xml:space="preserve"> Erişim Tarihi: 14.04.2022</w:t>
      </w:r>
    </w:p>
    <w:p w:rsidR="00BC542E" w:rsidRPr="008929B9" w:rsidRDefault="00300585" w:rsidP="00484156">
      <w:pPr>
        <w:jc w:val="both"/>
        <w:rPr>
          <w:rFonts w:ascii="Times New Roman" w:hAnsi="Times New Roman"/>
          <w:sz w:val="24"/>
          <w:szCs w:val="24"/>
        </w:rPr>
      </w:pPr>
      <w:hyperlink r:id="rId15" w:history="1">
        <w:r w:rsidR="00BC542E" w:rsidRPr="007D3461">
          <w:rPr>
            <w:rStyle w:val="Kpr"/>
            <w:rFonts w:ascii="Times New Roman" w:hAnsi="Times New Roman"/>
            <w:sz w:val="24"/>
            <w:szCs w:val="24"/>
          </w:rPr>
          <w:t>https://www.mevzuat.gov.tr/</w:t>
        </w:r>
      </w:hyperlink>
      <w:r w:rsidR="00BC542E">
        <w:rPr>
          <w:rFonts w:ascii="Times New Roman" w:hAnsi="Times New Roman"/>
          <w:sz w:val="24"/>
          <w:szCs w:val="24"/>
        </w:rPr>
        <w:t xml:space="preserve"> Erişim Tarihi: 20.04.2022 10.54</w:t>
      </w:r>
    </w:p>
    <w:p w:rsidR="00BC542E" w:rsidRPr="00D103C9" w:rsidRDefault="00BC542E" w:rsidP="00895BC9">
      <w:pPr>
        <w:pStyle w:val="ListeParagraf"/>
        <w:jc w:val="both"/>
        <w:rPr>
          <w:rFonts w:ascii="Times New Roman" w:hAnsi="Times New Roman"/>
          <w:sz w:val="24"/>
          <w:szCs w:val="24"/>
        </w:rPr>
      </w:pPr>
    </w:p>
    <w:p w:rsidR="00BC542E" w:rsidRPr="00F11492" w:rsidRDefault="00BC542E" w:rsidP="00484156">
      <w:pPr>
        <w:jc w:val="both"/>
      </w:pPr>
    </w:p>
    <w:sectPr w:rsidR="00BC542E" w:rsidRPr="00F11492" w:rsidSect="006C1690">
      <w:footerReference w:type="even"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85" w:rsidRDefault="00300585" w:rsidP="008B2B2D">
      <w:pPr>
        <w:spacing w:after="0" w:line="240" w:lineRule="auto"/>
      </w:pPr>
      <w:r>
        <w:separator/>
      </w:r>
    </w:p>
  </w:endnote>
  <w:endnote w:type="continuationSeparator" w:id="0">
    <w:p w:rsidR="00300585" w:rsidRDefault="00300585" w:rsidP="008B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TimesNewRomanPSMT">
    <w:altName w:val="Microsoft JhengHei 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F8" w:rsidRDefault="00081FF8">
    <w:pPr>
      <w:pStyle w:val="Altbilgi"/>
    </w:pPr>
    <w:r>
      <w:tab/>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F8" w:rsidRDefault="00081FF8">
    <w:pPr>
      <w:pStyle w:val="Altbilgi"/>
      <w:jc w:val="center"/>
    </w:pPr>
    <w:r>
      <w:fldChar w:fldCharType="begin"/>
    </w:r>
    <w:r>
      <w:instrText>PAGE   \* MERGEFORMAT</w:instrText>
    </w:r>
    <w:r>
      <w:fldChar w:fldCharType="separate"/>
    </w:r>
    <w:r w:rsidR="0073063A">
      <w:rPr>
        <w:noProof/>
      </w:rPr>
      <w:t>24</w:t>
    </w:r>
    <w:r>
      <w:rPr>
        <w:noProof/>
      </w:rPr>
      <w:fldChar w:fldCharType="end"/>
    </w:r>
  </w:p>
  <w:p w:rsidR="00081FF8" w:rsidRDefault="00081F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85" w:rsidRDefault="00300585" w:rsidP="008B2B2D">
      <w:pPr>
        <w:spacing w:after="0" w:line="240" w:lineRule="auto"/>
      </w:pPr>
      <w:r>
        <w:separator/>
      </w:r>
    </w:p>
  </w:footnote>
  <w:footnote w:type="continuationSeparator" w:id="0">
    <w:p w:rsidR="00300585" w:rsidRDefault="00300585" w:rsidP="008B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00D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58AC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E84C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4EDA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E673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EC7C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161D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BA54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3883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A5B28"/>
    <w:lvl w:ilvl="0">
      <w:start w:val="1"/>
      <w:numFmt w:val="bullet"/>
      <w:lvlText w:val=""/>
      <w:lvlJc w:val="left"/>
      <w:pPr>
        <w:tabs>
          <w:tab w:val="num" w:pos="360"/>
        </w:tabs>
        <w:ind w:left="360" w:hanging="360"/>
      </w:pPr>
      <w:rPr>
        <w:rFonts w:ascii="Symbol" w:hAnsi="Symbol" w:hint="default"/>
      </w:rPr>
    </w:lvl>
  </w:abstractNum>
  <w:abstractNum w:abstractNumId="10">
    <w:nsid w:val="005B4EF9"/>
    <w:multiLevelType w:val="multilevel"/>
    <w:tmpl w:val="FEE086A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033C4042"/>
    <w:multiLevelType w:val="hybridMultilevel"/>
    <w:tmpl w:val="CD888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CC4AB8"/>
    <w:multiLevelType w:val="hybridMultilevel"/>
    <w:tmpl w:val="5B1A9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086E1C"/>
    <w:multiLevelType w:val="hybridMultilevel"/>
    <w:tmpl w:val="DC9A8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7711C0"/>
    <w:multiLevelType w:val="hybridMultilevel"/>
    <w:tmpl w:val="6CA6A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E63A14"/>
    <w:multiLevelType w:val="hybridMultilevel"/>
    <w:tmpl w:val="AAB20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515897"/>
    <w:multiLevelType w:val="hybridMultilevel"/>
    <w:tmpl w:val="D3224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860CE3"/>
    <w:multiLevelType w:val="multilevel"/>
    <w:tmpl w:val="4980196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21E4B1A"/>
    <w:multiLevelType w:val="multilevel"/>
    <w:tmpl w:val="D09A22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
    <w:nsid w:val="49E22E5B"/>
    <w:multiLevelType w:val="hybridMultilevel"/>
    <w:tmpl w:val="2C52A8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C3A1358"/>
    <w:multiLevelType w:val="multilevel"/>
    <w:tmpl w:val="76E48F86"/>
    <w:lvl w:ilvl="0">
      <w:start w:val="4"/>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1200"/>
        </w:tabs>
        <w:ind w:left="1200" w:hanging="360"/>
      </w:pPr>
      <w:rPr>
        <w:rFonts w:cs="Times New Roman" w:hint="default"/>
        <w:b w:val="0"/>
      </w:rPr>
    </w:lvl>
    <w:lvl w:ilvl="2">
      <w:start w:val="1"/>
      <w:numFmt w:val="decimal"/>
      <w:lvlText w:val="%1.%2.%3."/>
      <w:lvlJc w:val="left"/>
      <w:pPr>
        <w:tabs>
          <w:tab w:val="num" w:pos="2400"/>
        </w:tabs>
        <w:ind w:left="2400" w:hanging="720"/>
      </w:pPr>
      <w:rPr>
        <w:rFonts w:cs="Times New Roman" w:hint="default"/>
        <w:b w:val="0"/>
      </w:rPr>
    </w:lvl>
    <w:lvl w:ilvl="3">
      <w:start w:val="1"/>
      <w:numFmt w:val="decimal"/>
      <w:lvlText w:val="%1.%2.%3.%4."/>
      <w:lvlJc w:val="left"/>
      <w:pPr>
        <w:tabs>
          <w:tab w:val="num" w:pos="3240"/>
        </w:tabs>
        <w:ind w:left="3240" w:hanging="720"/>
      </w:pPr>
      <w:rPr>
        <w:rFonts w:cs="Times New Roman" w:hint="default"/>
        <w:b w:val="0"/>
      </w:rPr>
    </w:lvl>
    <w:lvl w:ilvl="4">
      <w:start w:val="1"/>
      <w:numFmt w:val="decimal"/>
      <w:lvlText w:val="%1.%2.%3.%4.%5."/>
      <w:lvlJc w:val="left"/>
      <w:pPr>
        <w:tabs>
          <w:tab w:val="num" w:pos="4440"/>
        </w:tabs>
        <w:ind w:left="4440" w:hanging="1080"/>
      </w:pPr>
      <w:rPr>
        <w:rFonts w:cs="Times New Roman" w:hint="default"/>
        <w:b w:val="0"/>
      </w:rPr>
    </w:lvl>
    <w:lvl w:ilvl="5">
      <w:start w:val="1"/>
      <w:numFmt w:val="decimal"/>
      <w:lvlText w:val="%1.%2.%3.%4.%5.%6."/>
      <w:lvlJc w:val="left"/>
      <w:pPr>
        <w:tabs>
          <w:tab w:val="num" w:pos="5280"/>
        </w:tabs>
        <w:ind w:left="5280" w:hanging="1080"/>
      </w:pPr>
      <w:rPr>
        <w:rFonts w:cs="Times New Roman" w:hint="default"/>
        <w:b w:val="0"/>
      </w:rPr>
    </w:lvl>
    <w:lvl w:ilvl="6">
      <w:start w:val="1"/>
      <w:numFmt w:val="decimal"/>
      <w:lvlText w:val="%1.%2.%3.%4.%5.%6.%7."/>
      <w:lvlJc w:val="left"/>
      <w:pPr>
        <w:tabs>
          <w:tab w:val="num" w:pos="6480"/>
        </w:tabs>
        <w:ind w:left="6480" w:hanging="1440"/>
      </w:pPr>
      <w:rPr>
        <w:rFonts w:cs="Times New Roman" w:hint="default"/>
        <w:b w:val="0"/>
      </w:rPr>
    </w:lvl>
    <w:lvl w:ilvl="7">
      <w:start w:val="1"/>
      <w:numFmt w:val="decimal"/>
      <w:lvlText w:val="%1.%2.%3.%4.%5.%6.%7.%8."/>
      <w:lvlJc w:val="left"/>
      <w:pPr>
        <w:tabs>
          <w:tab w:val="num" w:pos="7320"/>
        </w:tabs>
        <w:ind w:left="7320" w:hanging="1440"/>
      </w:pPr>
      <w:rPr>
        <w:rFonts w:cs="Times New Roman" w:hint="default"/>
        <w:b w:val="0"/>
      </w:rPr>
    </w:lvl>
    <w:lvl w:ilvl="8">
      <w:start w:val="1"/>
      <w:numFmt w:val="decimal"/>
      <w:lvlText w:val="%1.%2.%3.%4.%5.%6.%7.%8.%9."/>
      <w:lvlJc w:val="left"/>
      <w:pPr>
        <w:tabs>
          <w:tab w:val="num" w:pos="8520"/>
        </w:tabs>
        <w:ind w:left="8520" w:hanging="1800"/>
      </w:pPr>
      <w:rPr>
        <w:rFonts w:cs="Times New Roman" w:hint="default"/>
        <w:b w:val="0"/>
      </w:rPr>
    </w:lvl>
  </w:abstractNum>
  <w:abstractNum w:abstractNumId="21">
    <w:nsid w:val="4D9F0E2A"/>
    <w:multiLevelType w:val="hybridMultilevel"/>
    <w:tmpl w:val="ADCC0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962EC3"/>
    <w:multiLevelType w:val="hybridMultilevel"/>
    <w:tmpl w:val="D1A2AC56"/>
    <w:lvl w:ilvl="0" w:tplc="9CA887E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566D674E"/>
    <w:multiLevelType w:val="hybridMultilevel"/>
    <w:tmpl w:val="F73C7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2110B5"/>
    <w:multiLevelType w:val="hybridMultilevel"/>
    <w:tmpl w:val="9FE0D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4023FD"/>
    <w:multiLevelType w:val="multilevel"/>
    <w:tmpl w:val="A1DE545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8187097"/>
    <w:multiLevelType w:val="hybridMultilevel"/>
    <w:tmpl w:val="7FEC2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ED44D29"/>
    <w:multiLevelType w:val="hybridMultilevel"/>
    <w:tmpl w:val="23EC5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4"/>
  </w:num>
  <w:num w:numId="4">
    <w:abstractNumId w:val="18"/>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27"/>
  </w:num>
  <w:num w:numId="19">
    <w:abstractNumId w:val="23"/>
  </w:num>
  <w:num w:numId="20">
    <w:abstractNumId w:val="15"/>
  </w:num>
  <w:num w:numId="21">
    <w:abstractNumId w:val="26"/>
  </w:num>
  <w:num w:numId="22">
    <w:abstractNumId w:val="14"/>
  </w:num>
  <w:num w:numId="23">
    <w:abstractNumId w:val="16"/>
  </w:num>
  <w:num w:numId="24">
    <w:abstractNumId w:val="21"/>
  </w:num>
  <w:num w:numId="25">
    <w:abstractNumId w:val="25"/>
  </w:num>
  <w:num w:numId="26">
    <w:abstractNumId w:val="1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C59"/>
    <w:rsid w:val="00000064"/>
    <w:rsid w:val="000013D5"/>
    <w:rsid w:val="0000527E"/>
    <w:rsid w:val="0001569E"/>
    <w:rsid w:val="000314F0"/>
    <w:rsid w:val="00044AA0"/>
    <w:rsid w:val="00063217"/>
    <w:rsid w:val="00081FF8"/>
    <w:rsid w:val="000856FD"/>
    <w:rsid w:val="000949F5"/>
    <w:rsid w:val="000C01D5"/>
    <w:rsid w:val="000C26B3"/>
    <w:rsid w:val="000C3BC6"/>
    <w:rsid w:val="000E7F07"/>
    <w:rsid w:val="000F47CC"/>
    <w:rsid w:val="00100C50"/>
    <w:rsid w:val="00103729"/>
    <w:rsid w:val="00110330"/>
    <w:rsid w:val="00134052"/>
    <w:rsid w:val="00136218"/>
    <w:rsid w:val="00136DB8"/>
    <w:rsid w:val="001478D2"/>
    <w:rsid w:val="00173413"/>
    <w:rsid w:val="001A529A"/>
    <w:rsid w:val="001A5391"/>
    <w:rsid w:val="001D22B9"/>
    <w:rsid w:val="001D4B5F"/>
    <w:rsid w:val="001E5F2B"/>
    <w:rsid w:val="001F3783"/>
    <w:rsid w:val="001F712B"/>
    <w:rsid w:val="0020325A"/>
    <w:rsid w:val="00204C5C"/>
    <w:rsid w:val="002255C7"/>
    <w:rsid w:val="00230A88"/>
    <w:rsid w:val="00237929"/>
    <w:rsid w:val="00244C20"/>
    <w:rsid w:val="00245BED"/>
    <w:rsid w:val="002549A0"/>
    <w:rsid w:val="00262329"/>
    <w:rsid w:val="002630DA"/>
    <w:rsid w:val="002649FC"/>
    <w:rsid w:val="002662E1"/>
    <w:rsid w:val="002721B0"/>
    <w:rsid w:val="0027430E"/>
    <w:rsid w:val="002A290B"/>
    <w:rsid w:val="002C2362"/>
    <w:rsid w:val="002D1185"/>
    <w:rsid w:val="002D51C7"/>
    <w:rsid w:val="00300585"/>
    <w:rsid w:val="00300E92"/>
    <w:rsid w:val="003037F6"/>
    <w:rsid w:val="00311CD8"/>
    <w:rsid w:val="00317B69"/>
    <w:rsid w:val="003250B4"/>
    <w:rsid w:val="00336895"/>
    <w:rsid w:val="0034182C"/>
    <w:rsid w:val="00346747"/>
    <w:rsid w:val="003A2C57"/>
    <w:rsid w:val="003A3CCA"/>
    <w:rsid w:val="003B5B81"/>
    <w:rsid w:val="003E2F5D"/>
    <w:rsid w:val="003E55E8"/>
    <w:rsid w:val="00407A9C"/>
    <w:rsid w:val="00411B4C"/>
    <w:rsid w:val="00416528"/>
    <w:rsid w:val="00417888"/>
    <w:rsid w:val="00421E8E"/>
    <w:rsid w:val="004331BD"/>
    <w:rsid w:val="00453CFF"/>
    <w:rsid w:val="00457F80"/>
    <w:rsid w:val="00460053"/>
    <w:rsid w:val="00471427"/>
    <w:rsid w:val="00476FAE"/>
    <w:rsid w:val="00484156"/>
    <w:rsid w:val="00494AF5"/>
    <w:rsid w:val="004955BE"/>
    <w:rsid w:val="00495E4E"/>
    <w:rsid w:val="004A5AE8"/>
    <w:rsid w:val="004A6C73"/>
    <w:rsid w:val="004C46D0"/>
    <w:rsid w:val="004D490B"/>
    <w:rsid w:val="004F6197"/>
    <w:rsid w:val="0050596B"/>
    <w:rsid w:val="00506D22"/>
    <w:rsid w:val="00514293"/>
    <w:rsid w:val="00534478"/>
    <w:rsid w:val="00535AA4"/>
    <w:rsid w:val="00541738"/>
    <w:rsid w:val="00554975"/>
    <w:rsid w:val="00572475"/>
    <w:rsid w:val="005B2AE7"/>
    <w:rsid w:val="005C3FC3"/>
    <w:rsid w:val="005D1E6E"/>
    <w:rsid w:val="005D325A"/>
    <w:rsid w:val="005D605D"/>
    <w:rsid w:val="005F2494"/>
    <w:rsid w:val="00610ECA"/>
    <w:rsid w:val="00612F8F"/>
    <w:rsid w:val="006314E5"/>
    <w:rsid w:val="0063565A"/>
    <w:rsid w:val="0064446A"/>
    <w:rsid w:val="00646BAB"/>
    <w:rsid w:val="00646D95"/>
    <w:rsid w:val="00652565"/>
    <w:rsid w:val="0065454F"/>
    <w:rsid w:val="00665ED1"/>
    <w:rsid w:val="0068184B"/>
    <w:rsid w:val="006821B7"/>
    <w:rsid w:val="00693A4F"/>
    <w:rsid w:val="00695A88"/>
    <w:rsid w:val="006A3462"/>
    <w:rsid w:val="006A34AF"/>
    <w:rsid w:val="006B1537"/>
    <w:rsid w:val="006B7686"/>
    <w:rsid w:val="006C1690"/>
    <w:rsid w:val="006D5DB3"/>
    <w:rsid w:val="006D744F"/>
    <w:rsid w:val="006D7EFB"/>
    <w:rsid w:val="006F0DA2"/>
    <w:rsid w:val="006F3E1F"/>
    <w:rsid w:val="006F5FD6"/>
    <w:rsid w:val="0071272A"/>
    <w:rsid w:val="00726F74"/>
    <w:rsid w:val="00727594"/>
    <w:rsid w:val="007302DA"/>
    <w:rsid w:val="0073063A"/>
    <w:rsid w:val="007349E8"/>
    <w:rsid w:val="00737351"/>
    <w:rsid w:val="00755A02"/>
    <w:rsid w:val="0076044E"/>
    <w:rsid w:val="00782684"/>
    <w:rsid w:val="007974DC"/>
    <w:rsid w:val="007A09E9"/>
    <w:rsid w:val="007A0DE2"/>
    <w:rsid w:val="007C1A11"/>
    <w:rsid w:val="007C6535"/>
    <w:rsid w:val="007D2078"/>
    <w:rsid w:val="007D296C"/>
    <w:rsid w:val="007D3461"/>
    <w:rsid w:val="007D6DB2"/>
    <w:rsid w:val="007E254F"/>
    <w:rsid w:val="008169C1"/>
    <w:rsid w:val="00820B91"/>
    <w:rsid w:val="008255BD"/>
    <w:rsid w:val="00834744"/>
    <w:rsid w:val="00854E72"/>
    <w:rsid w:val="008652AD"/>
    <w:rsid w:val="0086582F"/>
    <w:rsid w:val="00867C64"/>
    <w:rsid w:val="00871440"/>
    <w:rsid w:val="008832EC"/>
    <w:rsid w:val="00883842"/>
    <w:rsid w:val="008857EB"/>
    <w:rsid w:val="008874F9"/>
    <w:rsid w:val="008904BA"/>
    <w:rsid w:val="008929B9"/>
    <w:rsid w:val="00895BC9"/>
    <w:rsid w:val="008A1C3A"/>
    <w:rsid w:val="008A32EE"/>
    <w:rsid w:val="008B2B2D"/>
    <w:rsid w:val="008B3021"/>
    <w:rsid w:val="008C4124"/>
    <w:rsid w:val="008D28A1"/>
    <w:rsid w:val="008E2028"/>
    <w:rsid w:val="008F2F6F"/>
    <w:rsid w:val="008F3323"/>
    <w:rsid w:val="008F63F7"/>
    <w:rsid w:val="009005C5"/>
    <w:rsid w:val="00900732"/>
    <w:rsid w:val="00910777"/>
    <w:rsid w:val="00923F8A"/>
    <w:rsid w:val="0092461E"/>
    <w:rsid w:val="00927BDE"/>
    <w:rsid w:val="00931A45"/>
    <w:rsid w:val="00941BCC"/>
    <w:rsid w:val="00961177"/>
    <w:rsid w:val="00964DD1"/>
    <w:rsid w:val="00967F8A"/>
    <w:rsid w:val="00971941"/>
    <w:rsid w:val="00981293"/>
    <w:rsid w:val="0099560C"/>
    <w:rsid w:val="0099693F"/>
    <w:rsid w:val="00996D5A"/>
    <w:rsid w:val="009971E4"/>
    <w:rsid w:val="009A0790"/>
    <w:rsid w:val="009B16C9"/>
    <w:rsid w:val="009B3E01"/>
    <w:rsid w:val="009B5C35"/>
    <w:rsid w:val="009D09B7"/>
    <w:rsid w:val="009D2093"/>
    <w:rsid w:val="009E1D74"/>
    <w:rsid w:val="009E3A5D"/>
    <w:rsid w:val="009E7C1C"/>
    <w:rsid w:val="009F0733"/>
    <w:rsid w:val="00A213B5"/>
    <w:rsid w:val="00A321FA"/>
    <w:rsid w:val="00A32650"/>
    <w:rsid w:val="00A35204"/>
    <w:rsid w:val="00A358E5"/>
    <w:rsid w:val="00A37F22"/>
    <w:rsid w:val="00A53523"/>
    <w:rsid w:val="00A56E76"/>
    <w:rsid w:val="00A62055"/>
    <w:rsid w:val="00A62081"/>
    <w:rsid w:val="00A6242A"/>
    <w:rsid w:val="00A62456"/>
    <w:rsid w:val="00A629FC"/>
    <w:rsid w:val="00A6631A"/>
    <w:rsid w:val="00A71FD9"/>
    <w:rsid w:val="00A95D07"/>
    <w:rsid w:val="00AA7CFB"/>
    <w:rsid w:val="00AD3D7F"/>
    <w:rsid w:val="00AF48DC"/>
    <w:rsid w:val="00AF6970"/>
    <w:rsid w:val="00AF6FB1"/>
    <w:rsid w:val="00B1578A"/>
    <w:rsid w:val="00B158EE"/>
    <w:rsid w:val="00B20CEE"/>
    <w:rsid w:val="00B309A9"/>
    <w:rsid w:val="00B34D14"/>
    <w:rsid w:val="00B47608"/>
    <w:rsid w:val="00B5659A"/>
    <w:rsid w:val="00B57C59"/>
    <w:rsid w:val="00B72119"/>
    <w:rsid w:val="00B94324"/>
    <w:rsid w:val="00B95CBD"/>
    <w:rsid w:val="00BA3611"/>
    <w:rsid w:val="00BA51CE"/>
    <w:rsid w:val="00BA6B96"/>
    <w:rsid w:val="00BB54F3"/>
    <w:rsid w:val="00BC10B1"/>
    <w:rsid w:val="00BC542E"/>
    <w:rsid w:val="00BC544B"/>
    <w:rsid w:val="00BE2F61"/>
    <w:rsid w:val="00BF0B82"/>
    <w:rsid w:val="00BF691D"/>
    <w:rsid w:val="00C01F87"/>
    <w:rsid w:val="00C10448"/>
    <w:rsid w:val="00C143B7"/>
    <w:rsid w:val="00C25C3A"/>
    <w:rsid w:val="00C26FB6"/>
    <w:rsid w:val="00C31DD4"/>
    <w:rsid w:val="00C4606B"/>
    <w:rsid w:val="00C566C4"/>
    <w:rsid w:val="00C60B88"/>
    <w:rsid w:val="00C90824"/>
    <w:rsid w:val="00CA5855"/>
    <w:rsid w:val="00CA6210"/>
    <w:rsid w:val="00CB2E71"/>
    <w:rsid w:val="00CD5286"/>
    <w:rsid w:val="00CE2896"/>
    <w:rsid w:val="00CE5A7D"/>
    <w:rsid w:val="00CF6C30"/>
    <w:rsid w:val="00D0179D"/>
    <w:rsid w:val="00D103C9"/>
    <w:rsid w:val="00D419D0"/>
    <w:rsid w:val="00D43D42"/>
    <w:rsid w:val="00D441E6"/>
    <w:rsid w:val="00D44BC4"/>
    <w:rsid w:val="00D45EF3"/>
    <w:rsid w:val="00D541ED"/>
    <w:rsid w:val="00D80844"/>
    <w:rsid w:val="00D81DC7"/>
    <w:rsid w:val="00D875E2"/>
    <w:rsid w:val="00D87745"/>
    <w:rsid w:val="00DA505B"/>
    <w:rsid w:val="00DB6DE6"/>
    <w:rsid w:val="00DC3A25"/>
    <w:rsid w:val="00DE3B7D"/>
    <w:rsid w:val="00DF0D0B"/>
    <w:rsid w:val="00E00B3F"/>
    <w:rsid w:val="00E20B88"/>
    <w:rsid w:val="00E3256F"/>
    <w:rsid w:val="00E535DC"/>
    <w:rsid w:val="00E601E8"/>
    <w:rsid w:val="00E60CE5"/>
    <w:rsid w:val="00E6560B"/>
    <w:rsid w:val="00E73DFE"/>
    <w:rsid w:val="00EB36EC"/>
    <w:rsid w:val="00EB4139"/>
    <w:rsid w:val="00EB7298"/>
    <w:rsid w:val="00ED3BCD"/>
    <w:rsid w:val="00EE0FF9"/>
    <w:rsid w:val="00EE2065"/>
    <w:rsid w:val="00EE4C80"/>
    <w:rsid w:val="00F03EA8"/>
    <w:rsid w:val="00F03FFE"/>
    <w:rsid w:val="00F10D36"/>
    <w:rsid w:val="00F11492"/>
    <w:rsid w:val="00F12D4C"/>
    <w:rsid w:val="00F20050"/>
    <w:rsid w:val="00F42A9C"/>
    <w:rsid w:val="00F43510"/>
    <w:rsid w:val="00F60BC1"/>
    <w:rsid w:val="00F63200"/>
    <w:rsid w:val="00F6788A"/>
    <w:rsid w:val="00F859E5"/>
    <w:rsid w:val="00F9618D"/>
    <w:rsid w:val="00F977A0"/>
    <w:rsid w:val="00FA055E"/>
    <w:rsid w:val="00FA6F5D"/>
    <w:rsid w:val="00FB4974"/>
    <w:rsid w:val="00FB591D"/>
    <w:rsid w:val="00FC17A3"/>
    <w:rsid w:val="00FC30E1"/>
    <w:rsid w:val="00FE0153"/>
    <w:rsid w:val="00FE066F"/>
    <w:rsid w:val="00FF1F02"/>
    <w:rsid w:val="00FF5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C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67F8A"/>
    <w:pPr>
      <w:ind w:left="720"/>
      <w:contextualSpacing/>
    </w:pPr>
  </w:style>
  <w:style w:type="paragraph" w:customStyle="1" w:styleId="Default">
    <w:name w:val="Default"/>
    <w:uiPriority w:val="99"/>
    <w:rsid w:val="004331BD"/>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rsid w:val="008B2B2D"/>
    <w:pPr>
      <w:spacing w:after="0" w:line="240" w:lineRule="auto"/>
    </w:pPr>
    <w:rPr>
      <w:rFonts w:ascii="Tahoma" w:hAnsi="Tahoma"/>
      <w:sz w:val="16"/>
      <w:szCs w:val="16"/>
      <w:lang w:eastAsia="tr-TR"/>
    </w:rPr>
  </w:style>
  <w:style w:type="character" w:customStyle="1" w:styleId="BalonMetniChar">
    <w:name w:val="Balon Metni Char"/>
    <w:link w:val="BalonMetni"/>
    <w:uiPriority w:val="99"/>
    <w:semiHidden/>
    <w:locked/>
    <w:rsid w:val="008B2B2D"/>
    <w:rPr>
      <w:rFonts w:ascii="Tahoma" w:hAnsi="Tahoma" w:cs="Times New Roman"/>
      <w:sz w:val="16"/>
    </w:rPr>
  </w:style>
  <w:style w:type="paragraph" w:styleId="stbilgi">
    <w:name w:val="header"/>
    <w:basedOn w:val="Normal"/>
    <w:link w:val="stbilgiChar"/>
    <w:uiPriority w:val="99"/>
    <w:rsid w:val="008B2B2D"/>
    <w:pPr>
      <w:tabs>
        <w:tab w:val="center" w:pos="4536"/>
        <w:tab w:val="right" w:pos="9072"/>
      </w:tabs>
      <w:spacing w:after="0" w:line="240" w:lineRule="auto"/>
    </w:pPr>
    <w:rPr>
      <w:sz w:val="20"/>
      <w:szCs w:val="20"/>
      <w:lang w:eastAsia="tr-TR"/>
    </w:rPr>
  </w:style>
  <w:style w:type="character" w:customStyle="1" w:styleId="stbilgiChar">
    <w:name w:val="Üstbilgi Char"/>
    <w:link w:val="stbilgi"/>
    <w:uiPriority w:val="99"/>
    <w:locked/>
    <w:rsid w:val="008B2B2D"/>
    <w:rPr>
      <w:rFonts w:cs="Times New Roman"/>
    </w:rPr>
  </w:style>
  <w:style w:type="paragraph" w:styleId="Altbilgi">
    <w:name w:val="footer"/>
    <w:basedOn w:val="Normal"/>
    <w:link w:val="AltbilgiChar"/>
    <w:uiPriority w:val="99"/>
    <w:rsid w:val="008B2B2D"/>
    <w:pPr>
      <w:tabs>
        <w:tab w:val="center" w:pos="4536"/>
        <w:tab w:val="right" w:pos="9072"/>
      </w:tabs>
      <w:spacing w:after="0" w:line="240" w:lineRule="auto"/>
    </w:pPr>
    <w:rPr>
      <w:sz w:val="20"/>
      <w:szCs w:val="20"/>
      <w:lang w:eastAsia="tr-TR"/>
    </w:rPr>
  </w:style>
  <w:style w:type="character" w:customStyle="1" w:styleId="AltbilgiChar">
    <w:name w:val="Altbilgi Char"/>
    <w:link w:val="Altbilgi"/>
    <w:uiPriority w:val="99"/>
    <w:locked/>
    <w:rsid w:val="008B2B2D"/>
    <w:rPr>
      <w:rFonts w:cs="Times New Roman"/>
    </w:rPr>
  </w:style>
  <w:style w:type="paragraph" w:customStyle="1" w:styleId="DecimalAligned">
    <w:name w:val="Decimal Aligned"/>
    <w:basedOn w:val="Normal"/>
    <w:uiPriority w:val="99"/>
    <w:rsid w:val="00FA055E"/>
    <w:pPr>
      <w:tabs>
        <w:tab w:val="decimal" w:pos="360"/>
      </w:tabs>
    </w:pPr>
    <w:rPr>
      <w:lang w:eastAsia="tr-TR"/>
    </w:rPr>
  </w:style>
  <w:style w:type="paragraph" w:styleId="DipnotMetni">
    <w:name w:val="footnote text"/>
    <w:basedOn w:val="Normal"/>
    <w:link w:val="DipnotMetniChar"/>
    <w:uiPriority w:val="99"/>
    <w:rsid w:val="00FA055E"/>
    <w:pPr>
      <w:spacing w:after="0" w:line="240" w:lineRule="auto"/>
    </w:pPr>
    <w:rPr>
      <w:rFonts w:eastAsia="Times New Roman"/>
      <w:sz w:val="20"/>
      <w:szCs w:val="20"/>
      <w:lang w:eastAsia="tr-TR"/>
    </w:rPr>
  </w:style>
  <w:style w:type="character" w:customStyle="1" w:styleId="DipnotMetniChar">
    <w:name w:val="Dipnot Metni Char"/>
    <w:link w:val="DipnotMetni"/>
    <w:uiPriority w:val="99"/>
    <w:locked/>
    <w:rsid w:val="00FA055E"/>
    <w:rPr>
      <w:rFonts w:eastAsia="Times New Roman" w:cs="Times New Roman"/>
      <w:sz w:val="20"/>
      <w:lang w:eastAsia="tr-TR"/>
    </w:rPr>
  </w:style>
  <w:style w:type="character" w:styleId="HafifVurgulama">
    <w:name w:val="Subtle Emphasis"/>
    <w:uiPriority w:val="99"/>
    <w:qFormat/>
    <w:rsid w:val="00FA055E"/>
    <w:rPr>
      <w:rFonts w:cs="Times New Roman"/>
      <w:i/>
      <w:color w:val="7F7F7F"/>
    </w:rPr>
  </w:style>
  <w:style w:type="table" w:styleId="AkGlgeleme-Vurgu1">
    <w:name w:val="Light Shading Accent 1"/>
    <w:basedOn w:val="NormalTablo"/>
    <w:uiPriority w:val="99"/>
    <w:rsid w:val="00FA055E"/>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kGlgeleme">
    <w:name w:val="Light Shading"/>
    <w:basedOn w:val="NormalTablo"/>
    <w:uiPriority w:val="99"/>
    <w:rsid w:val="00FA05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SatrNumaras">
    <w:name w:val="line number"/>
    <w:uiPriority w:val="99"/>
    <w:semiHidden/>
    <w:rsid w:val="00572475"/>
    <w:rPr>
      <w:rFonts w:cs="Times New Roman"/>
    </w:rPr>
  </w:style>
  <w:style w:type="character" w:styleId="Kpr">
    <w:name w:val="Hyperlink"/>
    <w:uiPriority w:val="99"/>
    <w:rsid w:val="00110330"/>
    <w:rPr>
      <w:rFonts w:cs="Times New Roman"/>
      <w:color w:val="0000FF"/>
      <w:u w:val="single"/>
    </w:rPr>
  </w:style>
  <w:style w:type="paragraph" w:styleId="AralkYok">
    <w:name w:val="No Spacing"/>
    <w:uiPriority w:val="99"/>
    <w:qFormat/>
    <w:rsid w:val="003E55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574">
      <w:marLeft w:val="0"/>
      <w:marRight w:val="0"/>
      <w:marTop w:val="0"/>
      <w:marBottom w:val="0"/>
      <w:divBdr>
        <w:top w:val="none" w:sz="0" w:space="0" w:color="auto"/>
        <w:left w:val="none" w:sz="0" w:space="0" w:color="auto"/>
        <w:bottom w:val="none" w:sz="0" w:space="0" w:color="auto"/>
        <w:right w:val="none" w:sz="0" w:space="0" w:color="auto"/>
      </w:divBdr>
    </w:div>
    <w:div w:id="170147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en/download/article-file/3371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cikbilim.yok.gov.tr/bitstream/handle/20.500.12812/463418/yokAcikBilim_10153381.pdf?sequence=-1&amp;isAllowed=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gm.meb.gov.tr/meb_iys_dosyalar/2018_04/05104328_1.Yocuk_Yhmal_ve_YstismarY_HakkYnda_Genel_Bilgi.pdf" TargetMode="External"/><Relationship Id="rId5" Type="http://schemas.openxmlformats.org/officeDocument/2006/relationships/webSettings" Target="webSettings.xml"/><Relationship Id="rId15" Type="http://schemas.openxmlformats.org/officeDocument/2006/relationships/hyperlink" Target="https://www.mevzuat.gov.tr/" TargetMode="External"/><Relationship Id="rId10" Type="http://schemas.openxmlformats.org/officeDocument/2006/relationships/hyperlink" Target="https://www.unice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hyperlink" Target="https://dergipark.org.tr/en/download/article-file/949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2224</TotalTime>
  <Pages>1</Pages>
  <Words>8673</Words>
  <Characters>49439</Characters>
  <Application>Microsoft Office Word</Application>
  <DocSecurity>0</DocSecurity>
  <Lines>411</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dc:creator>
  <cp:keywords/>
  <dc:description/>
  <cp:lastModifiedBy>SERAP</cp:lastModifiedBy>
  <cp:revision>137</cp:revision>
  <cp:lastPrinted>2022-04-20T08:04:00Z</cp:lastPrinted>
  <dcterms:created xsi:type="dcterms:W3CDTF">2021-08-09T08:54:00Z</dcterms:created>
  <dcterms:modified xsi:type="dcterms:W3CDTF">2023-01-13T07:58:00Z</dcterms:modified>
</cp:coreProperties>
</file>